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5D46" w:rsidRDefault="00295D46">
      <w:pPr>
        <w:ind w:right="-236"/>
        <w:jc w:val="both"/>
        <w:rPr>
          <w:color w:val="000000"/>
          <w:sz w:val="2"/>
          <w:szCs w:val="2"/>
        </w:rPr>
        <w:sectPr w:rsidR="00295D46">
          <w:headerReference w:type="default" r:id="rId8"/>
          <w:footerReference w:type="default" r:id="rId9"/>
          <w:pgSz w:w="11906" w:h="16838"/>
          <w:pgMar w:top="1418" w:right="851" w:bottom="851" w:left="851" w:header="708" w:footer="708" w:gutter="0"/>
          <w:pgBorders w:offsetFrom="page">
            <w:top w:val="threeDEmboss" w:sz="12" w:space="24" w:color="00FF00"/>
            <w:left w:val="threeDEmboss" w:sz="12" w:space="24" w:color="00FF00"/>
            <w:bottom w:val="threeDEngrave" w:sz="12" w:space="24" w:color="00FF00"/>
            <w:right w:val="threeDEngrave" w:sz="12" w:space="24" w:color="00FF00"/>
          </w:pgBorders>
          <w:pgNumType w:fmt="numberInDash"/>
          <w:cols w:space="708"/>
          <w:docGrid w:linePitch="360"/>
        </w:sectPr>
      </w:pPr>
    </w:p>
    <w:p w:rsidR="00295D46" w:rsidRPr="00A83C33" w:rsidRDefault="008B4D4A" w:rsidP="00D330EB">
      <w:pPr>
        <w:pBdr>
          <w:top w:val="single" w:sz="18" w:space="1" w:color="auto" w:shadow="1"/>
          <w:left w:val="single" w:sz="18" w:space="4" w:color="auto" w:shadow="1"/>
          <w:bottom w:val="single" w:sz="18" w:space="6" w:color="auto" w:shadow="1"/>
          <w:right w:val="single" w:sz="18" w:space="4" w:color="auto" w:shadow="1"/>
        </w:pBdr>
        <w:shd w:val="clear" w:color="auto" w:fill="66FF66"/>
        <w:ind w:right="-428"/>
        <w:jc w:val="center"/>
        <w:rPr>
          <w:rFonts w:ascii="Arial Narrow" w:hAnsi="Arial Narrow"/>
          <w:b/>
          <w:color w:val="663300"/>
          <w:sz w:val="72"/>
          <w:szCs w:val="72"/>
        </w:rPr>
      </w:pPr>
      <w:r w:rsidRPr="00A83C33">
        <w:rPr>
          <w:rFonts w:ascii="Arial Narrow" w:hAnsi="Arial Narrow"/>
          <w:b/>
          <w:color w:val="663300"/>
          <w:sz w:val="72"/>
          <w:szCs w:val="72"/>
        </w:rPr>
        <w:t>Egy kis kémia</w:t>
      </w:r>
      <w:r w:rsidR="00252FC4" w:rsidRPr="00A83C33">
        <w:rPr>
          <w:rFonts w:ascii="Arial Narrow" w:hAnsi="Arial Narrow"/>
          <w:b/>
          <w:color w:val="663300"/>
          <w:sz w:val="72"/>
          <w:szCs w:val="72"/>
        </w:rPr>
        <w:t xml:space="preserve"> </w:t>
      </w:r>
    </w:p>
    <w:p w:rsidR="00295D46" w:rsidRPr="00B3363D" w:rsidRDefault="00295D46">
      <w:pPr>
        <w:jc w:val="both"/>
        <w:rPr>
          <w:b/>
          <w:sz w:val="2"/>
          <w:szCs w:val="2"/>
        </w:rPr>
      </w:pPr>
    </w:p>
    <w:p w:rsidR="00295D46" w:rsidRPr="00B3363D" w:rsidRDefault="00295D46">
      <w:pPr>
        <w:jc w:val="both"/>
        <w:rPr>
          <w:b/>
          <w:sz w:val="2"/>
          <w:szCs w:val="2"/>
        </w:rPr>
        <w:sectPr w:rsidR="00295D46" w:rsidRPr="00B3363D">
          <w:headerReference w:type="default" r:id="rId10"/>
          <w:footerReference w:type="default" r:id="rId11"/>
          <w:headerReference w:type="first" r:id="rId12"/>
          <w:type w:val="continuous"/>
          <w:pgSz w:w="11906" w:h="16838"/>
          <w:pgMar w:top="1418" w:right="851" w:bottom="851" w:left="851" w:header="709" w:footer="709" w:gutter="0"/>
          <w:pgBorders w:offsetFrom="page">
            <w:top w:val="threeDEmboss" w:sz="12" w:space="24" w:color="00FF00"/>
            <w:left w:val="threeDEmboss" w:sz="12" w:space="24" w:color="00FF00"/>
            <w:bottom w:val="threeDEngrave" w:sz="12" w:space="24" w:color="00FF00"/>
            <w:right w:val="threeDEngrave" w:sz="12" w:space="24" w:color="00FF00"/>
          </w:pgBorders>
          <w:pgNumType w:fmt="numberInDash"/>
          <w:cols w:space="708" w:equalWidth="0">
            <w:col w:w="9638" w:space="708"/>
          </w:cols>
          <w:titlePg/>
          <w:docGrid w:linePitch="360"/>
        </w:sectPr>
      </w:pPr>
    </w:p>
    <w:p w:rsidR="00295D46" w:rsidRDefault="000407C0" w:rsidP="00D330EB">
      <w:pPr>
        <w:ind w:left="-142" w:right="-72"/>
        <w:jc w:val="both"/>
      </w:pPr>
      <w:r>
        <w:t xml:space="preserve">A kábítószerpiacon folyamatosan megy a kémia. A fejlesztők (akik persze nem a fogyasztóért, a fogyasztó boldogságáért, hanem a minél vastagabb pénztárcájukért dolgoznak) nem pihennek. Folyamatosan újabb és újabb, az előzőeknél kicsit módosítottabb anyagokkal árasztják el a piacot. </w:t>
      </w:r>
    </w:p>
    <w:p w:rsidR="008B4D4A" w:rsidRDefault="008B4D4A" w:rsidP="00D330EB">
      <w:pPr>
        <w:ind w:left="-142" w:right="-72"/>
        <w:jc w:val="both"/>
      </w:pPr>
    </w:p>
    <w:p w:rsidR="008B4D4A" w:rsidRDefault="00D330EB" w:rsidP="00D330EB">
      <w:pPr>
        <w:ind w:left="-142" w:right="-72"/>
        <w:jc w:val="both"/>
      </w:pPr>
      <w:r>
        <w:pict w14:anchorId="43A39D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1" type="#_x0000_t75" style="width:236.25pt;height:147.75pt;mso-left-percent:-10001;mso-top-percent:-10001;mso-position-horizontal:absolute;mso-position-horizontal-relative:char;mso-position-vertical:absolute;mso-position-vertical-relative:line;mso-left-percent:-10001;mso-top-percent:-10001">
            <v:imagedata r:id="rId13" o:title=""/>
          </v:shape>
        </w:pict>
      </w:r>
    </w:p>
    <w:p w:rsidR="008B4D4A" w:rsidRDefault="008B4D4A" w:rsidP="00D330EB">
      <w:pPr>
        <w:ind w:left="-142" w:right="-72"/>
        <w:jc w:val="both"/>
      </w:pPr>
    </w:p>
    <w:p w:rsidR="00295D46" w:rsidRDefault="000407C0" w:rsidP="00D330EB">
      <w:pPr>
        <w:ind w:left="-142" w:right="-72"/>
        <w:jc w:val="both"/>
      </w:pPr>
      <w:r>
        <w:t>Ami közös bennük, hogy egyre erősebb, pusztítóbb hatóanyagokat próbálnak ki, amelyek elődeiknél károsabbak, de ideig-óráig legálisak és addig is jól lehet rajtuk keresni. Mivel erősek (minél erősebb, annál nagyobb profit érhető el hígításával), sokszor a kóma és a kellemes ellazulás közötti különbség csupán egyetlen csepp. A megfelelő dózishoz azonban ismerni kellene a pontos hatóanyagtartalmat.</w:t>
      </w:r>
    </w:p>
    <w:p w:rsidR="00295D46" w:rsidRDefault="00295D46" w:rsidP="00D330EB">
      <w:pPr>
        <w:ind w:left="-142" w:right="-72"/>
        <w:jc w:val="both"/>
      </w:pPr>
    </w:p>
    <w:p w:rsidR="00D330EB" w:rsidRDefault="000407C0" w:rsidP="00D330EB">
      <w:pPr>
        <w:ind w:left="-142" w:right="-72"/>
        <w:jc w:val="both"/>
      </w:pPr>
      <w:r>
        <w:t>Általában Európán kívüli eldugott, illegális laborokban történik a szerek előállítása, rohammunkában. Sok esetben rövid kampányszerű működés után, miután a szer utcára kerül, már át is telepítik a labort máshová, ahol újabb összetevőkkel újra kezdődik a kémia. Hatásait, illetve a benne lévő melléktermékeket, szennyező anyagokat vizsgálni nincs idő, nem is kell, úgyis megveszik. Ha meg kiderül, hogy nem jó, a gyártó már úgyis máshol lesz… Garancia nincs…</w:t>
      </w:r>
    </w:p>
    <w:p w:rsidR="008B4D4A" w:rsidRDefault="008B4D4A" w:rsidP="00D330EB">
      <w:pPr>
        <w:ind w:left="-142" w:right="-72"/>
        <w:jc w:val="both"/>
      </w:pPr>
    </w:p>
    <w:p w:rsidR="00295D46" w:rsidRDefault="000407C0" w:rsidP="00D330EB">
      <w:pPr>
        <w:ind w:left="-142" w:right="-72"/>
        <w:jc w:val="both"/>
      </w:pPr>
      <w:r>
        <w:t xml:space="preserve">A Bűnügyi Szakértő és Kutató Intézethez (BSZKI) elemzésre beküldött mintáknál számos esetben </w:t>
      </w:r>
      <w:r>
        <w:t>fordult elő, hogy – akár azonos helyről egy időben lefoglalt – azonos küllemű csomagok más-más hatóanyagot tartalmaztak!</w:t>
      </w:r>
    </w:p>
    <w:p w:rsidR="00CC3B27" w:rsidRDefault="00CC3B27" w:rsidP="00D330EB">
      <w:pPr>
        <w:ind w:left="-142" w:right="-72"/>
        <w:jc w:val="both"/>
        <w:rPr>
          <w:rStyle w:val="Kiemels2"/>
          <w:b w:val="0"/>
        </w:rPr>
      </w:pPr>
    </w:p>
    <w:p w:rsidR="00295D46" w:rsidRDefault="005F2FAF" w:rsidP="00D330EB">
      <w:pPr>
        <w:ind w:left="-142" w:right="-72"/>
        <w:jc w:val="both"/>
        <w:rPr>
          <w:rStyle w:val="Kiemels2"/>
          <w:b w:val="0"/>
        </w:rPr>
      </w:pPr>
      <w:r w:rsidRPr="005F2FAF">
        <w:rPr>
          <w:rStyle w:val="Kiemels2"/>
          <w:b w:val="0"/>
        </w:rPr>
        <w:t>M</w:t>
      </w:r>
      <w:r w:rsidR="000407C0" w:rsidRPr="005F2FAF">
        <w:rPr>
          <w:rStyle w:val="Kiemels2"/>
          <w:b w:val="0"/>
        </w:rPr>
        <w:t>anapság a dizájnerdrogokat árusító internetes portálokon várják a felhasználók véleményét a szerekről, hiszen nincs a hatásmechanizmusukról semmilyen kutatás. Kap a megrendelő egy fehér port, sem a díler, sem a felhasználó nem tudja, mi van benne, s ettől a pillanattól kezdve a mai dizájnerszer-használat Zacher Gábor toxikológus szavaival nem más, mint orosz rulett, vagy engedély nélkül végzett emberkísérlet.</w:t>
      </w:r>
    </w:p>
    <w:p w:rsidR="008B4D4A" w:rsidRDefault="008B4D4A" w:rsidP="00D330EB">
      <w:pPr>
        <w:pStyle w:val="NormlWeb"/>
        <w:ind w:left="-142" w:right="-72"/>
        <w:jc w:val="both"/>
      </w:pPr>
    </w:p>
    <w:p w:rsidR="00295D46" w:rsidRDefault="000407C0" w:rsidP="00D330EB">
      <w:pPr>
        <w:pStyle w:val="NormlWeb"/>
        <w:ind w:left="-142" w:right="-72"/>
        <w:jc w:val="both"/>
      </w:pPr>
      <w:r>
        <w:t>Ide kapcsolódik az alábbi kérdés: Ha valaki beteg, az elmegy orvoshoz, aki megállapítja mi a baj, ír föl gyógyszert, amitől aztán meggyógyul a páciens. Elmenne-e valaki olyan gyógyszertárba, ahol maguk a gyógyszertárasok sem tudnák pontosan, mit árulnak és az mire jó, ráadásul ugyanannak a gyógyszernek is teljesen esetlegesen változna a hatóanyagtartalma? Ki tudná mennyit kellene bevenni belőle? Ki merné egyáltalán bevenni? Bevállalná biztosan?</w:t>
      </w:r>
    </w:p>
    <w:p w:rsidR="008B4D4A" w:rsidRPr="00B3363D" w:rsidRDefault="008B4D4A" w:rsidP="00D330EB">
      <w:pPr>
        <w:pStyle w:val="NormlWeb"/>
        <w:ind w:left="-142" w:right="-72"/>
        <w:jc w:val="both"/>
        <w:rPr>
          <w:sz w:val="16"/>
          <w:szCs w:val="16"/>
        </w:rPr>
      </w:pPr>
    </w:p>
    <w:p w:rsidR="002B52C4" w:rsidRDefault="00D330EB" w:rsidP="00D330EB">
      <w:pPr>
        <w:pStyle w:val="NormlWeb"/>
        <w:ind w:left="-142" w:right="-72"/>
        <w:jc w:val="both"/>
      </w:pPr>
      <w:r>
        <w:pict>
          <v:shape id="_x0000_i1332" type="#_x0000_t75" style="width:237pt;height:133.5pt">
            <v:imagedata r:id="rId14" o:title="world-1185076_1280"/>
          </v:shape>
        </w:pict>
      </w:r>
    </w:p>
    <w:p w:rsidR="008B4D4A" w:rsidRPr="00B3363D" w:rsidRDefault="008B4D4A" w:rsidP="00D330EB">
      <w:pPr>
        <w:pStyle w:val="NormlWeb"/>
        <w:ind w:left="-142" w:right="-72"/>
        <w:jc w:val="both"/>
        <w:rPr>
          <w:sz w:val="16"/>
          <w:szCs w:val="16"/>
        </w:rPr>
      </w:pPr>
    </w:p>
    <w:p w:rsidR="00295D46" w:rsidRDefault="000407C0" w:rsidP="00D330EB">
      <w:pPr>
        <w:pStyle w:val="NormlWeb"/>
        <w:ind w:left="-142" w:right="-72"/>
        <w:jc w:val="both"/>
      </w:pPr>
      <w:r>
        <w:t>Hiszen még a hosszú évtizedekig előbb állatokon, majd csak azután önként vállalkozó embereken kipróbált gyógyszerek mellékhatásaitól is rettegünk! Bevesszük akkor hát csak úgy azt a szert, amiről senki semmit nem tud biztosan, se összeté</w:t>
      </w:r>
      <w:r>
        <w:lastRenderedPageBreak/>
        <w:t>telt, se erősséget, se hatásmechanizmu</w:t>
      </w:r>
      <w:bookmarkStart w:id="0" w:name="_GoBack"/>
      <w:bookmarkEnd w:id="0"/>
      <w:r>
        <w:t>st, csak egy dolgot tud biztosan: jó eséllyel idén is több embert megöl?!</w:t>
      </w:r>
    </w:p>
    <w:p w:rsidR="00D330EB" w:rsidRDefault="00D330EB" w:rsidP="00D330EB">
      <w:pPr>
        <w:pStyle w:val="NormlWeb"/>
        <w:ind w:left="-142" w:right="-72"/>
        <w:jc w:val="both"/>
      </w:pPr>
    </w:p>
    <w:p w:rsidR="00295D46" w:rsidRDefault="000407C0" w:rsidP="00D330EB">
      <w:pPr>
        <w:pStyle w:val="Cm"/>
        <w:ind w:left="-142" w:right="-72"/>
      </w:pPr>
      <w:r>
        <w:t>Miért ne?</w:t>
      </w:r>
    </w:p>
    <w:p w:rsidR="001A0909" w:rsidRPr="00B3363D" w:rsidRDefault="001A0909" w:rsidP="00D330EB">
      <w:pPr>
        <w:ind w:left="-142" w:right="-72"/>
        <w:jc w:val="both"/>
        <w:rPr>
          <w:rStyle w:val="Kiemels2"/>
          <w:b w:val="0"/>
          <w:sz w:val="16"/>
          <w:szCs w:val="16"/>
        </w:rPr>
      </w:pPr>
    </w:p>
    <w:p w:rsidR="00B3363D" w:rsidRDefault="000407C0" w:rsidP="00D330EB">
      <w:pPr>
        <w:ind w:left="-142" w:right="-72"/>
        <w:jc w:val="both"/>
        <w:rPr>
          <w:rStyle w:val="Kiemels2"/>
          <w:b w:val="0"/>
        </w:rPr>
      </w:pPr>
      <w:r w:rsidRPr="00CC3B27">
        <w:rPr>
          <w:rStyle w:val="Kiemels2"/>
          <w:b w:val="0"/>
        </w:rPr>
        <w:t>Ezek a szerek fürdősóként, illatosítóként, füstölőként, "nem emberi fogyasztásra" felirattal jelennek meg.</w:t>
      </w:r>
      <w:r w:rsidR="00710174" w:rsidRPr="00CC3B27">
        <w:rPr>
          <w:rStyle w:val="Kiemels2"/>
          <w:b w:val="0"/>
        </w:rPr>
        <w:t xml:space="preserve"> Ez az egyetlen őszinte monda</w:t>
      </w:r>
      <w:r w:rsidR="005F2FAF" w:rsidRPr="00CC3B27">
        <w:rPr>
          <w:rStyle w:val="Kiemels2"/>
          <w:b w:val="0"/>
        </w:rPr>
        <w:t>t, amit a terjesztők leírnak.</w:t>
      </w:r>
      <w:r w:rsidRPr="00CC3B27">
        <w:rPr>
          <w:rStyle w:val="Kiemels2"/>
          <w:b w:val="0"/>
        </w:rPr>
        <w:t xml:space="preserve"> Persze senkinek nincs kétsége felhasználásuk felől. Az hogy valami legális, vagy éppen nem büntethető, vagy nincsen jogi következménye, nem egyenlő azzal, hogy biztonságos. Sokan így ülnek fordítva a lovon. Nem tilos, akkor biztosan jó.</w:t>
      </w:r>
    </w:p>
    <w:p w:rsidR="00B3363D" w:rsidRPr="00B3363D" w:rsidRDefault="00B3363D" w:rsidP="00D330EB">
      <w:pPr>
        <w:ind w:left="-142" w:right="-72"/>
        <w:jc w:val="both"/>
        <w:rPr>
          <w:rStyle w:val="Kiemels2"/>
          <w:b w:val="0"/>
          <w:sz w:val="16"/>
          <w:szCs w:val="16"/>
        </w:rPr>
      </w:pPr>
    </w:p>
    <w:p w:rsidR="00295D46" w:rsidRPr="00CC3B27" w:rsidRDefault="00D330EB" w:rsidP="00D330EB">
      <w:pPr>
        <w:ind w:left="-142" w:right="-72"/>
        <w:jc w:val="both"/>
        <w:rPr>
          <w:rStyle w:val="Kiemels2"/>
          <w:b w:val="0"/>
        </w:rPr>
      </w:pPr>
      <w:r>
        <w:pict>
          <v:shape id="_x0000_i1333" type="#_x0000_t75" style="width:237pt;height:177.75pt">
            <v:imagedata r:id="rId15" o:title="1 (5)_3 (1)"/>
          </v:shape>
        </w:pict>
      </w:r>
      <w:r w:rsidR="000407C0" w:rsidRPr="00CC3B27">
        <w:rPr>
          <w:rStyle w:val="Kiemels2"/>
          <w:b w:val="0"/>
        </w:rPr>
        <w:t xml:space="preserve"> </w:t>
      </w:r>
    </w:p>
    <w:p w:rsidR="00295D46" w:rsidRDefault="00B3363D" w:rsidP="00D330EB">
      <w:pPr>
        <w:spacing w:before="100" w:beforeAutospacing="1" w:after="100" w:afterAutospacing="1"/>
        <w:ind w:left="-142" w:right="-72"/>
        <w:jc w:val="both"/>
      </w:pPr>
      <w:r>
        <w:t>H</w:t>
      </w:r>
      <w:r w:rsidR="000407C0">
        <w:t>olott tudjuk (főleg a drogosoknak talpra állítani segítő szakemberek tudják), hogy a drogok megváltoztatnak, majd a folyamat önjáró lesz. Mondhatjuk, igazi lutri, nagy ugrás a semmibe. Egy nagy sodrású folyóba beleugrani és utána sodródni és várni arra, mi lesz. Valami ilyesmi. Az első lépés még tudatos. Utána esetleges. Lesz, ami lesz, mert a folyóba ugrónak már nincs igazán hatása a történésekre. Nincs nagyon beleszólása. Csak sodródik. Ez az egyik nagy hazugsága a szernek. Minden nagyon jó lesz, minden megoldódik. Valóban lesz jó, és valóban megoldódik. De ennek csupán már szenvedő alanya lehet a szerhasználó, s mindenki, akit még érint. Az addigi személyiségnek lőttek. Ha valaha is megáll valahol, nem ott, ahol akar és nem akkor, amikor akar. Teljesen más ember lép elő, mint amire gondolt valaha is. Csak éppen talán nem is lesz tudatában ennek.</w:t>
      </w:r>
    </w:p>
    <w:p w:rsidR="00295D46" w:rsidRDefault="000407C0" w:rsidP="00D330EB">
      <w:pPr>
        <w:pStyle w:val="Cm"/>
        <w:ind w:left="-142" w:right="-72"/>
      </w:pPr>
      <w:r>
        <w:t>Mit mondjak a gyereknek?</w:t>
      </w:r>
    </w:p>
    <w:p w:rsidR="001A0909" w:rsidRPr="00B3363D" w:rsidRDefault="001A0909" w:rsidP="00D330EB">
      <w:pPr>
        <w:ind w:left="-142" w:right="-72"/>
        <w:jc w:val="both"/>
        <w:rPr>
          <w:sz w:val="16"/>
          <w:szCs w:val="16"/>
        </w:rPr>
      </w:pPr>
    </w:p>
    <w:p w:rsidR="00295D46" w:rsidRDefault="000407C0" w:rsidP="00D330EB">
      <w:pPr>
        <w:ind w:left="-142" w:right="-72"/>
        <w:jc w:val="both"/>
      </w:pPr>
      <w:r>
        <w:t>Nem kell a gyerekeknek még előadást tartani, de szóba lehet hozni, hogy léteznek drogok, és azt is, hogy ezek mit okoznak. Az biztosan nem érdekes, hogy hogyan hatnak ezek a szerek a szerotonin nevű boldogsághormonra, de egyetlen dolgot mindenképp mondj</w:t>
      </w:r>
      <w:r w:rsidR="005F2FAF">
        <w:t>unk</w:t>
      </w:r>
      <w:r>
        <w:t xml:space="preserve"> el neki: a drogok megváltoztat</w:t>
      </w:r>
      <w:r w:rsidR="005F2FAF">
        <w:t>ják</w:t>
      </w:r>
      <w:r>
        <w:t>, és úgy változtat</w:t>
      </w:r>
      <w:r w:rsidR="005F2FAF">
        <w:t>ják</w:t>
      </w:r>
      <w:r>
        <w:t xml:space="preserve"> meg, hogy magába a változás folyamatába nem lesz beleszólás</w:t>
      </w:r>
      <w:r w:rsidR="005F2FAF">
        <w:t>a</w:t>
      </w:r>
      <w:r>
        <w:t>. Az egyetlen megoldás, ha nemet mond rá. Ezt kell tudnia róla a gyereknek.</w:t>
      </w:r>
    </w:p>
    <w:p w:rsidR="00CC3B27" w:rsidRPr="00B3363D" w:rsidRDefault="00CC3B27" w:rsidP="00D330EB">
      <w:pPr>
        <w:ind w:left="-142" w:right="-72"/>
        <w:jc w:val="both"/>
        <w:rPr>
          <w:rFonts w:eastAsia="Batang"/>
          <w:sz w:val="16"/>
          <w:szCs w:val="16"/>
        </w:rPr>
      </w:pPr>
    </w:p>
    <w:p w:rsidR="00B3363D" w:rsidRDefault="00D330EB" w:rsidP="00D330EB">
      <w:pPr>
        <w:ind w:left="-142" w:right="-72"/>
        <w:jc w:val="both"/>
        <w:rPr>
          <w:rFonts w:eastAsia="Batang"/>
        </w:rPr>
      </w:pPr>
      <w:r>
        <w:rPr>
          <w:rFonts w:eastAsia="Batang"/>
        </w:rPr>
        <w:pict>
          <v:shape id="_x0000_i1334" type="#_x0000_t75" style="width:237pt;height:177.75pt">
            <v:imagedata r:id="rId16" o:title="káb4_5"/>
          </v:shape>
        </w:pict>
      </w:r>
    </w:p>
    <w:p w:rsidR="00B3363D" w:rsidRPr="00B3363D" w:rsidRDefault="00B3363D" w:rsidP="00D330EB">
      <w:pPr>
        <w:ind w:left="-142" w:right="-72"/>
        <w:jc w:val="both"/>
        <w:rPr>
          <w:rFonts w:eastAsia="Batang"/>
          <w:sz w:val="16"/>
          <w:szCs w:val="16"/>
        </w:rPr>
      </w:pPr>
    </w:p>
    <w:p w:rsidR="00295D46" w:rsidRDefault="000407C0" w:rsidP="00D330EB">
      <w:pPr>
        <w:ind w:left="-142" w:right="-72"/>
        <w:jc w:val="both"/>
        <w:rPr>
          <w:rFonts w:eastAsia="Batang"/>
        </w:rPr>
      </w:pPr>
      <w:r>
        <w:rPr>
          <w:rFonts w:eastAsia="Batang"/>
        </w:rPr>
        <w:t>A jó szó, szeretet és a figyelem mellett példánkkal óvhatjuk leginkább gyermekünket! Ha azt látja, hogy például családi nyaralás alatt, útközben, vagy éppen szórakozás közben felelős magatartást tanúsítva is jól tudjuk érezni magunkat mi felnőttek, a dolgos hétköznapokból kiszabadulva felelőtlenül nem hányunk fittyet azokra az együttélési normákra, szabályokra, melyeket esetleg tőle is elvárunk, akkor többet érünk el, mint bármilyen szigorú tiltással.</w:t>
      </w:r>
    </w:p>
    <w:p w:rsidR="00295D46" w:rsidRPr="005F2FAF" w:rsidRDefault="00295D46" w:rsidP="00D330EB">
      <w:pPr>
        <w:pStyle w:val="NormlWeb"/>
        <w:ind w:left="-142" w:right="-72"/>
        <w:jc w:val="both"/>
        <w:rPr>
          <w:color w:val="000000"/>
          <w:sz w:val="8"/>
          <w:szCs w:val="8"/>
        </w:rPr>
      </w:pPr>
    </w:p>
    <w:p w:rsidR="00CC3B27" w:rsidRDefault="000407C0" w:rsidP="00D330EB">
      <w:pPr>
        <w:pStyle w:val="Nincstrkz"/>
        <w:ind w:left="-142" w:right="-72"/>
      </w:pPr>
      <w:r>
        <w:t>Forrás:</w:t>
      </w:r>
    </w:p>
    <w:p w:rsidR="00295D46" w:rsidRDefault="00D330EB" w:rsidP="00D330EB">
      <w:pPr>
        <w:pStyle w:val="Nincstrkz"/>
        <w:numPr>
          <w:ilvl w:val="0"/>
          <w:numId w:val="4"/>
        </w:numPr>
        <w:ind w:left="-142" w:right="-72" w:firstLine="0"/>
      </w:pPr>
      <w:hyperlink r:id="rId17" w:history="1">
        <w:r w:rsidR="000407C0">
          <w:rPr>
            <w:rStyle w:val="Hiperhivatkozs"/>
            <w:rFonts w:ascii="Times New Roman" w:hAnsi="Times New Roman" w:cs="Times New Roman"/>
            <w:sz w:val="24"/>
            <w:szCs w:val="24"/>
          </w:rPr>
          <w:t>www.police.hu</w:t>
        </w:r>
      </w:hyperlink>
    </w:p>
    <w:p w:rsidR="00295D46" w:rsidRDefault="00D330EB" w:rsidP="00D330EB">
      <w:pPr>
        <w:pStyle w:val="Nincstrkz"/>
        <w:numPr>
          <w:ilvl w:val="0"/>
          <w:numId w:val="4"/>
        </w:numPr>
        <w:ind w:left="-142" w:right="-72" w:firstLine="0"/>
      </w:pPr>
      <w:hyperlink r:id="rId18" w:history="1">
        <w:r w:rsidR="000407C0">
          <w:rPr>
            <w:rStyle w:val="Hiperhivatkozs"/>
            <w:rFonts w:ascii="Times New Roman" w:hAnsi="Times New Roman" w:cs="Times New Roman"/>
            <w:sz w:val="24"/>
            <w:szCs w:val="24"/>
          </w:rPr>
          <w:t>www.bszki.hu</w:t>
        </w:r>
      </w:hyperlink>
      <w:r w:rsidR="000407C0">
        <w:t xml:space="preserve"> </w:t>
      </w:r>
    </w:p>
    <w:p w:rsidR="00295D46" w:rsidRDefault="00D330EB" w:rsidP="00D330EB">
      <w:pPr>
        <w:pStyle w:val="Nincstrkz"/>
        <w:numPr>
          <w:ilvl w:val="0"/>
          <w:numId w:val="4"/>
        </w:numPr>
        <w:ind w:left="-142" w:right="-72" w:firstLine="0"/>
      </w:pPr>
      <w:hyperlink r:id="rId19" w:history="1">
        <w:r w:rsidR="000407C0">
          <w:rPr>
            <w:rStyle w:val="Hiperhivatkozs"/>
            <w:rFonts w:ascii="Times New Roman" w:hAnsi="Times New Roman" w:cs="Times New Roman"/>
            <w:sz w:val="24"/>
            <w:szCs w:val="24"/>
          </w:rPr>
          <w:t>www.hir24.hu</w:t>
        </w:r>
      </w:hyperlink>
    </w:p>
    <w:p w:rsidR="00295D46" w:rsidRDefault="00D330EB" w:rsidP="00D330EB">
      <w:pPr>
        <w:pStyle w:val="Nincstrkz"/>
        <w:numPr>
          <w:ilvl w:val="0"/>
          <w:numId w:val="4"/>
        </w:numPr>
        <w:ind w:left="-142" w:right="-72" w:firstLine="0"/>
      </w:pPr>
      <w:hyperlink r:id="rId20" w:history="1">
        <w:r w:rsidR="000407C0">
          <w:rPr>
            <w:rStyle w:val="Hiperhivatkozs"/>
            <w:rFonts w:ascii="Times New Roman" w:hAnsi="Times New Roman" w:cs="Times New Roman"/>
            <w:sz w:val="24"/>
            <w:szCs w:val="24"/>
          </w:rPr>
          <w:t>www.nlcafe.hu</w:t>
        </w:r>
      </w:hyperlink>
      <w:r w:rsidR="000407C0">
        <w:t xml:space="preserve"> </w:t>
      </w:r>
    </w:p>
    <w:p w:rsidR="00295D46" w:rsidRDefault="00D330EB" w:rsidP="00D330EB">
      <w:pPr>
        <w:pStyle w:val="Nincstrkz"/>
        <w:numPr>
          <w:ilvl w:val="0"/>
          <w:numId w:val="4"/>
        </w:numPr>
        <w:ind w:left="-142" w:right="-72" w:firstLine="0"/>
      </w:pPr>
      <w:hyperlink r:id="rId21" w:history="1">
        <w:r w:rsidR="000407C0">
          <w:rPr>
            <w:rStyle w:val="Hiperhivatkozs"/>
            <w:rFonts w:ascii="Times New Roman" w:hAnsi="Times New Roman" w:cs="Times New Roman"/>
            <w:sz w:val="24"/>
            <w:szCs w:val="24"/>
          </w:rPr>
          <w:t>www.reposzt.hu</w:t>
        </w:r>
      </w:hyperlink>
      <w:r w:rsidR="000407C0">
        <w:t xml:space="preserve">  </w:t>
      </w:r>
    </w:p>
    <w:p w:rsidR="00CC3B27" w:rsidRPr="00B3363D" w:rsidRDefault="00CC3B27" w:rsidP="00D330EB">
      <w:pPr>
        <w:pStyle w:val="NormlWeb"/>
        <w:ind w:left="-142" w:right="-72"/>
        <w:jc w:val="both"/>
        <w:rPr>
          <w:color w:val="000000"/>
          <w:sz w:val="16"/>
          <w:szCs w:val="16"/>
        </w:rPr>
      </w:pPr>
    </w:p>
    <w:p w:rsidR="00295D46" w:rsidRDefault="000407C0" w:rsidP="00D330EB">
      <w:pPr>
        <w:ind w:left="-142" w:right="-72"/>
        <w:jc w:val="right"/>
      </w:pPr>
      <w:r>
        <w:rPr>
          <w:b/>
        </w:rPr>
        <w:t>Zala Megyei Rendőr-főkapitányság</w:t>
      </w:r>
      <w:r>
        <w:rPr>
          <w:b/>
        </w:rPr>
        <w:br/>
        <w:t>Bűnmegelőzési Alosztálya</w:t>
      </w:r>
    </w:p>
    <w:p w:rsidR="00295D46" w:rsidRDefault="00295D46">
      <w:pPr>
        <w:jc w:val="both"/>
        <w:rPr>
          <w:rFonts w:ascii="Palatino Linotype" w:hAnsi="Palatino Linotype"/>
          <w:sz w:val="22"/>
          <w:szCs w:val="22"/>
        </w:rPr>
      </w:pPr>
    </w:p>
    <w:sectPr w:rsidR="00295D46">
      <w:footerReference w:type="default" r:id="rId22"/>
      <w:type w:val="continuous"/>
      <w:pgSz w:w="11906" w:h="16838"/>
      <w:pgMar w:top="1418" w:right="851" w:bottom="851" w:left="851" w:header="708" w:footer="708" w:gutter="0"/>
      <w:pgBorders w:offsetFrom="page">
        <w:top w:val="threeDEmboss" w:sz="12" w:space="24" w:color="00FF00"/>
        <w:left w:val="threeDEmboss" w:sz="12" w:space="24" w:color="00FF00"/>
        <w:bottom w:val="threeDEngrave" w:sz="12" w:space="24" w:color="00FF00"/>
        <w:right w:val="threeDEngrave" w:sz="12" w:space="24" w:color="00FF00"/>
      </w:pgBorders>
      <w:pgNumType w:fmt="numberInDash"/>
      <w:cols w:num="2" w:sep="1" w:space="708" w:equalWidth="0">
        <w:col w:w="4748" w:space="708"/>
        <w:col w:w="4748"/>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2DEF" w:rsidRDefault="008C2DEF">
      <w:r>
        <w:separator/>
      </w:r>
    </w:p>
  </w:endnote>
  <w:endnote w:type="continuationSeparator" w:id="0">
    <w:p w:rsidR="008C2DEF" w:rsidRDefault="008C2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0EB" w:rsidRPr="00D03985" w:rsidRDefault="00D330EB" w:rsidP="00D330EB">
    <w:pPr>
      <w:pBdr>
        <w:top w:val="single" w:sz="4" w:space="1" w:color="auto"/>
      </w:pBdr>
      <w:jc w:val="center"/>
      <w:rPr>
        <w:sz w:val="21"/>
        <w:szCs w:val="21"/>
      </w:rPr>
    </w:pPr>
    <w:r w:rsidRPr="00D03985">
      <w:rPr>
        <w:bCs/>
        <w:sz w:val="21"/>
        <w:szCs w:val="21"/>
      </w:rPr>
      <w:t xml:space="preserve">Rendőrség: </w:t>
    </w:r>
    <w:r w:rsidRPr="00D03985">
      <w:rPr>
        <w:b/>
        <w:bCs/>
        <w:color w:val="FF0000"/>
        <w:sz w:val="21"/>
        <w:szCs w:val="21"/>
      </w:rPr>
      <w:t xml:space="preserve">112     </w:t>
    </w:r>
    <w:r w:rsidRPr="00D03985">
      <w:rPr>
        <w:bCs/>
        <w:sz w:val="21"/>
        <w:szCs w:val="21"/>
      </w:rPr>
      <w:t xml:space="preserve">Telefontanú: </w:t>
    </w:r>
    <w:r w:rsidRPr="00D03985">
      <w:rPr>
        <w:b/>
        <w:bCs/>
        <w:color w:val="FF0000"/>
        <w:sz w:val="21"/>
        <w:szCs w:val="21"/>
      </w:rPr>
      <w:t xml:space="preserve">06-80-555-111   </w:t>
    </w:r>
    <w:r>
      <w:rPr>
        <w:b/>
        <w:bCs/>
        <w:color w:val="FF0000"/>
        <w:sz w:val="21"/>
        <w:szCs w:val="21"/>
      </w:rPr>
      <w:t xml:space="preserve"> </w:t>
    </w:r>
    <w:r w:rsidRPr="00D03985">
      <w:rPr>
        <w:b/>
        <w:bCs/>
        <w:color w:val="FF0000"/>
        <w:sz w:val="21"/>
        <w:szCs w:val="21"/>
      </w:rPr>
      <w:t xml:space="preserve">  </w:t>
    </w:r>
    <w:r w:rsidRPr="00D03985">
      <w:rPr>
        <w:bCs/>
        <w:sz w:val="21"/>
        <w:szCs w:val="21"/>
      </w:rPr>
      <w:t>Áldozatsegítő Vonal</w:t>
    </w:r>
    <w:r w:rsidRPr="00D03985">
      <w:rPr>
        <w:b/>
        <w:bCs/>
        <w:color w:val="FF0000"/>
        <w:sz w:val="21"/>
        <w:szCs w:val="21"/>
      </w:rPr>
      <w:t>: 06-80-225-225</w:t>
    </w:r>
  </w:p>
  <w:p w:rsidR="00D330EB" w:rsidRPr="00D03985" w:rsidRDefault="00D330EB" w:rsidP="00D330EB">
    <w:pPr>
      <w:pStyle w:val="llb"/>
      <w:jc w:val="center"/>
      <w:rPr>
        <w:sz w:val="21"/>
        <w:szCs w:val="21"/>
      </w:rPr>
    </w:pPr>
    <w:r w:rsidRPr="00D03985">
      <w:rPr>
        <w:bCs/>
        <w:sz w:val="21"/>
        <w:szCs w:val="21"/>
      </w:rPr>
      <w:t xml:space="preserve">Országos Kríziskezelő és Információs Telefonszolgálat: </w:t>
    </w:r>
    <w:r w:rsidRPr="00D03985">
      <w:rPr>
        <w:b/>
        <w:bCs/>
        <w:color w:val="FF0000"/>
        <w:sz w:val="21"/>
        <w:szCs w:val="21"/>
      </w:rPr>
      <w:t xml:space="preserve">06-80-20-55-20 </w:t>
    </w:r>
    <w:r w:rsidRPr="00D03985">
      <w:rPr>
        <w:bCs/>
        <w:sz w:val="21"/>
        <w:szCs w:val="21"/>
      </w:rPr>
      <w:t>Lelki Elsősegély Telefonszolgálat:</w:t>
    </w:r>
    <w:r w:rsidRPr="00D03985">
      <w:rPr>
        <w:b/>
        <w:bCs/>
        <w:color w:val="FF0000"/>
        <w:sz w:val="21"/>
        <w:szCs w:val="21"/>
      </w:rPr>
      <w:t xml:space="preserve"> 116-123</w:t>
    </w:r>
  </w:p>
  <w:p w:rsidR="00D330EB" w:rsidRDefault="00D330EB">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D46" w:rsidRDefault="000407C0">
    <w:pPr>
      <w:pStyle w:val="llb"/>
      <w:jc w:val="center"/>
    </w:pPr>
    <w:r>
      <w:rPr>
        <w:rStyle w:val="Oldalszm"/>
      </w:rPr>
      <w:fldChar w:fldCharType="begin"/>
    </w:r>
    <w:r>
      <w:rPr>
        <w:rStyle w:val="Oldalszm"/>
      </w:rPr>
      <w:instrText xml:space="preserve"> PAGE </w:instrText>
    </w:r>
    <w:r>
      <w:rPr>
        <w:rStyle w:val="Oldalszm"/>
      </w:rPr>
      <w:fldChar w:fldCharType="separate"/>
    </w:r>
    <w:r>
      <w:rPr>
        <w:rStyle w:val="Oldalszm"/>
        <w:noProof/>
      </w:rPr>
      <w:t>- 2 -</w:t>
    </w:r>
    <w:r>
      <w:rPr>
        <w:rStyle w:val="Oldalszm"/>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D46" w:rsidRDefault="000407C0">
    <w:pPr>
      <w:pStyle w:val="llb"/>
      <w:jc w:val="center"/>
    </w:pPr>
    <w:r>
      <w:rPr>
        <w:rStyle w:val="Oldalszm"/>
      </w:rPr>
      <w:fldChar w:fldCharType="begin"/>
    </w:r>
    <w:r>
      <w:rPr>
        <w:rStyle w:val="Oldalszm"/>
      </w:rPr>
      <w:instrText xml:space="preserve"> PAGE </w:instrText>
    </w:r>
    <w:r>
      <w:rPr>
        <w:rStyle w:val="Oldalszm"/>
      </w:rPr>
      <w:fldChar w:fldCharType="separate"/>
    </w:r>
    <w:r w:rsidR="00D330EB">
      <w:rPr>
        <w:rStyle w:val="Oldalszm"/>
        <w:noProof/>
      </w:rPr>
      <w:t>- 2 -</w:t>
    </w:r>
    <w:r>
      <w:rPr>
        <w:rStyle w:val="Oldalszm"/>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2DEF" w:rsidRDefault="008C2DEF">
      <w:r>
        <w:separator/>
      </w:r>
    </w:p>
  </w:footnote>
  <w:footnote w:type="continuationSeparator" w:id="0">
    <w:p w:rsidR="008C2DEF" w:rsidRDefault="008C2D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D46" w:rsidRDefault="00D330EB">
    <w:pPr>
      <w:jc w:val="center"/>
      <w:rPr>
        <w:rFonts w:ascii="Palatino Linotype" w:hAnsi="Palatino Linotype"/>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1" type="#_x0000_t75" style="position:absolute;left:0;text-align:left;margin-left:461.35pt;margin-top:-.5pt;width:53.15pt;height:1in;z-index:251655680" fillcolor="window">
          <v:imagedata r:id="rId1" o:title="" croptop="-1200f"/>
          <w10:wrap type="square"/>
        </v:shape>
      </w:pict>
    </w:r>
    <w:r>
      <w:rPr>
        <w:noProof/>
      </w:rPr>
      <w:pict>
        <v:shape id="_x0000_s2089" type="#_x0000_t75" style="position:absolute;left:0;text-align:left;margin-left:0;margin-top:-9.5pt;width:52.2pt;height:81pt;z-index:251654656">
          <v:imagedata r:id="rId2" o:title="" croptop="-6895f"/>
          <w10:wrap type="square"/>
        </v:shape>
      </w:pict>
    </w:r>
    <w:r>
      <w:rPr>
        <w:rFonts w:ascii="Palatino Linotype" w:hAnsi="Palatino Linotype"/>
        <w:b/>
        <w:bCs/>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97pt;height:22.5pt">
          <v:fill rotate="t"/>
          <v:shadow on="t" opacity="52429f"/>
          <v:textpath style="font-family:&quot;Arial Black&quot;;font-size:16pt;font-style:italic;v-text-kern:t" trim="t" fitpath="t" string="Zala Megyei Rendőr-főkapitányság"/>
        </v:shape>
      </w:pict>
    </w:r>
  </w:p>
  <w:p w:rsidR="00295D46" w:rsidRDefault="00295D46">
    <w:pPr>
      <w:jc w:val="center"/>
      <w:rPr>
        <w:rFonts w:ascii="Palatino Linotype" w:hAnsi="Palatino Linotype"/>
        <w:b/>
        <w:bCs/>
        <w:sz w:val="8"/>
        <w:szCs w:val="8"/>
      </w:rPr>
    </w:pPr>
  </w:p>
  <w:p w:rsidR="00295D46" w:rsidRDefault="00D330EB">
    <w:pPr>
      <w:pBdr>
        <w:bottom w:val="single" w:sz="4" w:space="0" w:color="auto"/>
      </w:pBdr>
      <w:jc w:val="center"/>
      <w:rPr>
        <w:rFonts w:ascii="Palatino Linotype" w:hAnsi="Palatino Linotype"/>
        <w:b/>
        <w:bCs/>
        <w:sz w:val="32"/>
        <w:szCs w:val="32"/>
      </w:rPr>
    </w:pPr>
    <w:r>
      <w:rPr>
        <w:rFonts w:ascii="Palatino Linotype" w:hAnsi="Palatino Linotype"/>
        <w:b/>
        <w:bCs/>
        <w:sz w:val="32"/>
        <w:szCs w:val="32"/>
      </w:rPr>
      <w:pict>
        <v:shape id="_x0000_i1026" type="#_x0000_t136" style="width:4in;height:40.5pt" o:bordertopcolor="this">
          <v:fill rotate="t"/>
          <v:shadow on="t" opacity="52429f"/>
          <v:textpath style="font-family:&quot;Arial Black&quot;;font-size:12pt;font-style:italic;v-text-kern:t" trim="t" fitpath="t" string="Elektronikus Bűnmegelőzési Információs Rendszer&#10;2022. június - önkormányzati hírlevél"/>
        </v:shape>
      </w:pict>
    </w:r>
  </w:p>
  <w:p w:rsidR="00295D46" w:rsidRDefault="00295D46">
    <w:pPr>
      <w:pBdr>
        <w:bottom w:val="single" w:sz="4" w:space="0" w:color="auto"/>
      </w:pBdr>
      <w:jc w:val="center"/>
      <w:rPr>
        <w:rFonts w:ascii="Palatino Linotype" w:hAnsi="Palatino Linotype"/>
        <w:b/>
        <w:bCs/>
        <w:sz w:val="6"/>
        <w:szCs w:val="6"/>
      </w:rPr>
    </w:pPr>
  </w:p>
  <w:p w:rsidR="00295D46" w:rsidRDefault="00295D46">
    <w:pPr>
      <w:pBdr>
        <w:bottom w:val="single" w:sz="4" w:space="1" w:color="auto"/>
      </w:pBdr>
      <w:jc w:val="center"/>
      <w:rPr>
        <w:rFonts w:ascii="Palatino Linotype" w:hAnsi="Palatino Linotype"/>
        <w:b/>
        <w:bCs/>
        <w:sz w:val="6"/>
        <w:szCs w:val="6"/>
      </w:rPr>
    </w:pPr>
  </w:p>
  <w:p w:rsidR="00295D46" w:rsidRDefault="00295D46">
    <w:pPr>
      <w:jc w:val="center"/>
      <w:rPr>
        <w:rFonts w:ascii="Palatino Linotype" w:hAnsi="Palatino Linotype"/>
        <w:b/>
        <w:bCs/>
        <w:sz w:val="2"/>
        <w:szCs w:val="2"/>
      </w:rPr>
    </w:pPr>
  </w:p>
  <w:p w:rsidR="00295D46" w:rsidRDefault="00295D46">
    <w:pPr>
      <w:pStyle w:val="lfej"/>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D46" w:rsidRDefault="00D330EB">
    <w:pPr>
      <w:jc w:val="center"/>
      <w:rPr>
        <w:rFonts w:ascii="Palatino Linotype" w:hAnsi="Palatino Linotype"/>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9" type="#_x0000_t75" style="position:absolute;left:0;text-align:left;margin-left:461.35pt;margin-top:-.5pt;width:53.15pt;height:1in;z-index:251660800" fillcolor="window">
          <v:imagedata r:id="rId1" o:title="" croptop="-1200f"/>
          <w10:wrap type="square"/>
        </v:shape>
      </w:pict>
    </w:r>
    <w:r>
      <w:rPr>
        <w:noProof/>
      </w:rPr>
      <w:pict>
        <v:shape id="_x0000_s2098" type="#_x0000_t75" style="position:absolute;left:0;text-align:left;margin-left:0;margin-top:-9.5pt;width:52.2pt;height:81pt;z-index:251659776">
          <v:imagedata r:id="rId2" o:title="" croptop="-6895f"/>
          <w10:wrap type="square"/>
        </v:shape>
      </w:pict>
    </w:r>
    <w:r>
      <w:rPr>
        <w:rFonts w:ascii="Palatino Linotype" w:hAnsi="Palatino Linotype"/>
        <w:b/>
        <w:bCs/>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297pt;height:22.5pt">
          <v:fill rotate="t"/>
          <v:shadow on="t" opacity="52429f"/>
          <v:textpath style="font-family:&quot;Arial Black&quot;;font-size:16pt;font-style:italic;v-text-kern:t" trim="t" fitpath="t" string="Zala Megyei Rendőr-főkapitányság"/>
        </v:shape>
      </w:pict>
    </w:r>
  </w:p>
  <w:p w:rsidR="00295D46" w:rsidRDefault="00295D46">
    <w:pPr>
      <w:jc w:val="center"/>
      <w:rPr>
        <w:rFonts w:ascii="Palatino Linotype" w:hAnsi="Palatino Linotype"/>
        <w:b/>
        <w:bCs/>
        <w:sz w:val="8"/>
        <w:szCs w:val="8"/>
      </w:rPr>
    </w:pPr>
  </w:p>
  <w:p w:rsidR="00295D46" w:rsidRDefault="00D330EB">
    <w:pPr>
      <w:pBdr>
        <w:bottom w:val="single" w:sz="4" w:space="0" w:color="auto"/>
      </w:pBdr>
      <w:jc w:val="center"/>
      <w:rPr>
        <w:rFonts w:ascii="Palatino Linotype" w:hAnsi="Palatino Linotype"/>
        <w:b/>
        <w:bCs/>
        <w:sz w:val="32"/>
        <w:szCs w:val="32"/>
      </w:rPr>
    </w:pPr>
    <w:r>
      <w:rPr>
        <w:rFonts w:ascii="Palatino Linotype" w:hAnsi="Palatino Linotype"/>
        <w:b/>
        <w:bCs/>
        <w:sz w:val="32"/>
        <w:szCs w:val="32"/>
      </w:rPr>
      <w:pict>
        <v:shape id="_x0000_i1028" type="#_x0000_t136" style="width:4in;height:40.5pt" o:bordertopcolor="this">
          <v:fill rotate="t"/>
          <v:shadow on="t" opacity="52429f"/>
          <v:textpath style="font-family:&quot;Arial Black&quot;;font-size:12pt;font-style:italic;v-text-kern:t" trim="t" fitpath="t" string="Elektronikus Bűnmegelőzési Információs Rendszer&#10;2022. június - önkormányzati hírlevél"/>
        </v:shape>
      </w:pict>
    </w:r>
  </w:p>
  <w:p w:rsidR="00295D46" w:rsidRDefault="00295D46">
    <w:pPr>
      <w:pBdr>
        <w:bottom w:val="single" w:sz="4" w:space="0" w:color="auto"/>
      </w:pBdr>
      <w:jc w:val="center"/>
      <w:rPr>
        <w:rFonts w:ascii="Palatino Linotype" w:hAnsi="Palatino Linotype"/>
        <w:b/>
        <w:bCs/>
        <w:sz w:val="6"/>
        <w:szCs w:val="6"/>
      </w:rPr>
    </w:pPr>
  </w:p>
  <w:p w:rsidR="00295D46" w:rsidRDefault="00295D46">
    <w:pPr>
      <w:pBdr>
        <w:bottom w:val="single" w:sz="4" w:space="1" w:color="auto"/>
      </w:pBdr>
      <w:jc w:val="center"/>
      <w:rPr>
        <w:rFonts w:ascii="Palatino Linotype" w:hAnsi="Palatino Linotype"/>
        <w:b/>
        <w:bCs/>
        <w:sz w:val="6"/>
        <w:szCs w:val="6"/>
      </w:rPr>
    </w:pPr>
  </w:p>
  <w:p w:rsidR="00295D46" w:rsidRDefault="00295D46">
    <w:pPr>
      <w:jc w:val="center"/>
      <w:rPr>
        <w:rFonts w:ascii="Palatino Linotype" w:hAnsi="Palatino Linotype"/>
        <w:b/>
        <w:bCs/>
        <w:sz w:val="2"/>
        <w:szCs w:val="2"/>
      </w:rPr>
    </w:pPr>
  </w:p>
  <w:p w:rsidR="00295D46" w:rsidRDefault="00295D46">
    <w:pPr>
      <w:pStyle w:val="lfej"/>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D46" w:rsidRDefault="00D330EB">
    <w:pPr>
      <w:jc w:val="center"/>
      <w:rPr>
        <w:rFonts w:ascii="Palatino Linotype" w:hAnsi="Palatino Linotype"/>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7" type="#_x0000_t75" style="position:absolute;left:0;text-align:left;margin-left:441pt;margin-top:-.55pt;width:69.8pt;height:1in;z-index:251658752">
          <v:imagedata r:id="rId1" o:title="megyetérkép"/>
          <w10:wrap type="square"/>
        </v:shape>
      </w:pict>
    </w:r>
    <w:r>
      <w:rPr>
        <w:noProof/>
      </w:rPr>
      <w:pict>
        <v:shape id="_x0000_s2096" type="#_x0000_t75" style="position:absolute;left:0;text-align:left;margin-left:0;margin-top:-.55pt;width:51.9pt;height:1in;z-index:251657728">
          <v:imagedata r:id="rId2" o:title="ZMRFK címer"/>
          <w10:wrap type="square"/>
        </v:shape>
      </w:pict>
    </w:r>
    <w:r>
      <w:rPr>
        <w:noProof/>
      </w:rPr>
      <w:pict>
        <v:shape id="_x0000_s2095" type="#_x0000_t75" style="position:absolute;left:0;text-align:left;margin-left:0;margin-top:-.55pt;width:32.45pt;height:45pt;z-index:251656704">
          <v:imagedata r:id="rId2" o:title="ZMRFK címer"/>
          <w10:wrap type="square"/>
        </v:shape>
      </w:pict>
    </w:r>
    <w:r>
      <w:rPr>
        <w:rFonts w:ascii="Palatino Linotype" w:hAnsi="Palatino Linotype"/>
        <w:b/>
        <w:bCs/>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style="width:297pt;height:22.5pt">
          <v:fill rotate="t"/>
          <v:shadow on="t" opacity="52429f"/>
          <v:textpath style="font-family:&quot;Arial Black&quot;;font-size:16pt;font-style:italic;v-text-kern:t" trim="t" fitpath="t" string="Zala Megyei Rendőr-főkapitányság"/>
        </v:shape>
      </w:pict>
    </w:r>
  </w:p>
  <w:p w:rsidR="00295D46" w:rsidRDefault="00295D46">
    <w:pPr>
      <w:jc w:val="center"/>
      <w:rPr>
        <w:rFonts w:ascii="Palatino Linotype" w:hAnsi="Palatino Linotype"/>
        <w:b/>
        <w:bCs/>
        <w:sz w:val="8"/>
        <w:szCs w:val="8"/>
      </w:rPr>
    </w:pPr>
  </w:p>
  <w:p w:rsidR="00295D46" w:rsidRDefault="00D330EB">
    <w:pPr>
      <w:pBdr>
        <w:bottom w:val="single" w:sz="4" w:space="0" w:color="auto"/>
      </w:pBdr>
      <w:jc w:val="center"/>
      <w:rPr>
        <w:rFonts w:ascii="Palatino Linotype" w:hAnsi="Palatino Linotype"/>
        <w:b/>
        <w:bCs/>
        <w:sz w:val="32"/>
        <w:szCs w:val="32"/>
      </w:rPr>
    </w:pPr>
    <w:r>
      <w:rPr>
        <w:rFonts w:ascii="Palatino Linotype" w:hAnsi="Palatino Linotype"/>
        <w:b/>
        <w:bCs/>
        <w:sz w:val="32"/>
        <w:szCs w:val="32"/>
      </w:rPr>
      <w:pict>
        <v:shape id="_x0000_i1030" type="#_x0000_t136" style="width:273.75pt;height:41.25pt" o:bordertopcolor="this">
          <v:fill rotate="t"/>
          <v:shadow on="t" opacity="52429f"/>
          <v:textpath style="font-family:&quot;Arial Black&quot;;font-size:12pt;font-style:italic;v-text-kern:t" trim="t" fitpath="t" string="Elektronikus Bűnmegelőzési Információs Rendszer&#10;Lakossági hírlevél - 2012. március"/>
        </v:shape>
      </w:pict>
    </w:r>
  </w:p>
  <w:p w:rsidR="00295D46" w:rsidRDefault="00295D46">
    <w:pPr>
      <w:pBdr>
        <w:bottom w:val="single" w:sz="4" w:space="0" w:color="auto"/>
      </w:pBdr>
      <w:jc w:val="center"/>
      <w:rPr>
        <w:rFonts w:ascii="Palatino Linotype" w:hAnsi="Palatino Linotype"/>
        <w:b/>
        <w:bCs/>
        <w:sz w:val="6"/>
        <w:szCs w:val="6"/>
      </w:rPr>
    </w:pPr>
  </w:p>
  <w:p w:rsidR="00295D46" w:rsidRDefault="00295D46">
    <w:pPr>
      <w:pBdr>
        <w:bottom w:val="single" w:sz="4" w:space="1" w:color="auto"/>
      </w:pBdr>
      <w:jc w:val="center"/>
      <w:rPr>
        <w:rFonts w:ascii="Palatino Linotype" w:hAnsi="Palatino Linotype"/>
        <w:b/>
        <w:bCs/>
        <w:sz w:val="6"/>
        <w:szCs w:val="6"/>
      </w:rPr>
    </w:pPr>
  </w:p>
  <w:p w:rsidR="00295D46" w:rsidRDefault="00295D46">
    <w:pPr>
      <w:pStyle w:val="lfej"/>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3674F"/>
    <w:multiLevelType w:val="hybridMultilevel"/>
    <w:tmpl w:val="05D87E7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3B268C"/>
    <w:multiLevelType w:val="hybridMultilevel"/>
    <w:tmpl w:val="0BE82D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BFC5663"/>
    <w:multiLevelType w:val="hybridMultilevel"/>
    <w:tmpl w:val="ABC402A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 w15:restartNumberingAfterBreak="0">
    <w:nsid w:val="745C4F04"/>
    <w:multiLevelType w:val="hybridMultilevel"/>
    <w:tmpl w:val="08D4217C"/>
    <w:lvl w:ilvl="0" w:tplc="040E0001">
      <w:start w:val="1"/>
      <w:numFmt w:val="bullet"/>
      <w:lvlText w:val=""/>
      <w:lvlJc w:val="left"/>
      <w:pPr>
        <w:tabs>
          <w:tab w:val="num" w:pos="360"/>
        </w:tabs>
        <w:ind w:left="36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hyphenationZone w:val="425"/>
  <w:noPunctuationKerning/>
  <w:characterSpacingControl w:val="doNotCompress"/>
  <w:hdrShapeDefaults>
    <o:shapedefaults v:ext="edit" spidmax="2106"/>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5D46"/>
    <w:rsid w:val="000407C0"/>
    <w:rsid w:val="001A0909"/>
    <w:rsid w:val="00252FC4"/>
    <w:rsid w:val="00295D46"/>
    <w:rsid w:val="002B52C4"/>
    <w:rsid w:val="004F5E3C"/>
    <w:rsid w:val="005121B6"/>
    <w:rsid w:val="005F2FAF"/>
    <w:rsid w:val="00710174"/>
    <w:rsid w:val="00833A8D"/>
    <w:rsid w:val="008B4D4A"/>
    <w:rsid w:val="008C2DEF"/>
    <w:rsid w:val="00A83C33"/>
    <w:rsid w:val="00B23C88"/>
    <w:rsid w:val="00B3363D"/>
    <w:rsid w:val="00CC3B27"/>
    <w:rsid w:val="00D330EB"/>
    <w:rsid w:val="00EE6ED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6"/>
    <o:shapelayout v:ext="edit">
      <o:idmap v:ext="edit" data="1"/>
    </o:shapelayout>
  </w:shapeDefaults>
  <w:decimalSymbol w:val=","/>
  <w:listSeparator w:val=";"/>
  <w14:docId w14:val="30DCC03D"/>
  <w15:chartTrackingRefBased/>
  <w15:docId w15:val="{2564848F-6B8C-4C76-B029-A9D3CC57A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Pr>
      <w:sz w:val="24"/>
      <w:szCs w:val="24"/>
    </w:rPr>
  </w:style>
  <w:style w:type="paragraph" w:styleId="Cmsor1">
    <w:name w:val="heading 1"/>
    <w:basedOn w:val="Norml"/>
    <w:next w:val="Norml"/>
    <w:qFormat/>
    <w:pPr>
      <w:keepNext/>
      <w:jc w:val="both"/>
      <w:outlineLvl w:val="0"/>
    </w:pPr>
    <w:rPr>
      <w:rFonts w:ascii="Arial Narrow" w:eastAsia="Arial Unicode MS" w:hAnsi="Arial Narrow" w:cs="Arial Unicode MS"/>
      <w:b/>
      <w:bCs/>
    </w:rPr>
  </w:style>
  <w:style w:type="paragraph" w:styleId="Cmsor2">
    <w:name w:val="heading 2"/>
    <w:basedOn w:val="Norml"/>
    <w:next w:val="Norml"/>
    <w:qFormat/>
    <w:pPr>
      <w:keepNext/>
      <w:spacing w:before="240" w:after="60"/>
      <w:outlineLvl w:val="1"/>
    </w:pPr>
    <w:rPr>
      <w:rFonts w:ascii="Arial" w:hAnsi="Arial" w:cs="Arial"/>
      <w:b/>
      <w:bCs/>
      <w:i/>
      <w:iCs/>
      <w:sz w:val="28"/>
      <w:szCs w:val="28"/>
    </w:rPr>
  </w:style>
  <w:style w:type="paragraph" w:styleId="Cmsor3">
    <w:name w:val="heading 3"/>
    <w:basedOn w:val="Norml"/>
    <w:next w:val="Norml"/>
    <w:qFormat/>
    <w:pPr>
      <w:keepNext/>
      <w:spacing w:before="240" w:after="60"/>
      <w:outlineLvl w:val="2"/>
    </w:pPr>
    <w:rPr>
      <w:rFonts w:ascii="Arial" w:hAnsi="Arial" w:cs="Arial"/>
      <w:b/>
      <w:b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rPr>
      <w:rFonts w:ascii="Arial" w:hAnsi="Arial" w:cs="Arial" w:hint="default"/>
      <w:color w:val="004B96"/>
      <w:sz w:val="18"/>
      <w:szCs w:val="18"/>
      <w:u w:val="single"/>
    </w:rPr>
  </w:style>
  <w:style w:type="paragraph" w:styleId="NormlWeb">
    <w:name w:val="Normal (Web)"/>
    <w:basedOn w:val="Norml"/>
    <w:pPr>
      <w:spacing w:before="75" w:after="75"/>
    </w:pPr>
  </w:style>
  <w:style w:type="paragraph" w:styleId="lfej">
    <w:name w:val="header"/>
    <w:basedOn w:val="Norml"/>
    <w:pPr>
      <w:tabs>
        <w:tab w:val="center" w:pos="4536"/>
        <w:tab w:val="right" w:pos="9072"/>
      </w:tabs>
    </w:pPr>
  </w:style>
  <w:style w:type="paragraph" w:styleId="llb">
    <w:name w:val="footer"/>
    <w:basedOn w:val="Norml"/>
    <w:link w:val="llbChar"/>
    <w:pPr>
      <w:tabs>
        <w:tab w:val="center" w:pos="4536"/>
        <w:tab w:val="right" w:pos="9072"/>
      </w:tabs>
    </w:pPr>
  </w:style>
  <w:style w:type="character" w:styleId="Oldalszm">
    <w:name w:val="page number"/>
    <w:basedOn w:val="Bekezdsalapbettpusa"/>
  </w:style>
  <w:style w:type="character" w:styleId="Mrltotthiperhivatkozs">
    <w:name w:val="FollowedHyperlink"/>
    <w:rPr>
      <w:color w:val="800080"/>
      <w:u w:val="single"/>
    </w:rPr>
  </w:style>
  <w:style w:type="character" w:customStyle="1" w:styleId="apple-style-span">
    <w:name w:val="apple-style-span"/>
    <w:basedOn w:val="Bekezdsalapbettpusa"/>
  </w:style>
  <w:style w:type="paragraph" w:customStyle="1" w:styleId="CharChar1">
    <w:name w:val="Char Char1"/>
    <w:basedOn w:val="Norml"/>
    <w:autoRedefine/>
    <w:pPr>
      <w:spacing w:after="160" w:line="240" w:lineRule="exact"/>
      <w:jc w:val="both"/>
    </w:pPr>
    <w:rPr>
      <w:szCs w:val="20"/>
      <w:lang w:val="en-US" w:eastAsia="en-US"/>
    </w:rPr>
  </w:style>
  <w:style w:type="paragraph" w:styleId="Cm">
    <w:name w:val="Title"/>
    <w:basedOn w:val="Norml"/>
    <w:qFormat/>
    <w:pPr>
      <w:jc w:val="center"/>
    </w:pPr>
    <w:rPr>
      <w:rFonts w:ascii="Arial Narrow" w:hAnsi="Arial Narrow"/>
      <w:b/>
      <w:bCs/>
      <w:sz w:val="40"/>
    </w:rPr>
  </w:style>
  <w:style w:type="paragraph" w:styleId="Szvegtrzs">
    <w:name w:val="Body Text"/>
    <w:basedOn w:val="Norml"/>
    <w:pPr>
      <w:jc w:val="both"/>
    </w:pPr>
    <w:rPr>
      <w:rFonts w:ascii="Arial Narrow" w:hAnsi="Arial Narrow"/>
    </w:rPr>
  </w:style>
  <w:style w:type="character" w:styleId="Kiemels2">
    <w:name w:val="Strong"/>
    <w:qFormat/>
    <w:rPr>
      <w:b/>
      <w:bCs/>
    </w:rPr>
  </w:style>
  <w:style w:type="paragraph" w:styleId="Szvegtrzs2">
    <w:name w:val="Body Text 2"/>
    <w:basedOn w:val="Norml"/>
    <w:pPr>
      <w:spacing w:after="120" w:line="480" w:lineRule="auto"/>
    </w:pPr>
  </w:style>
  <w:style w:type="paragraph" w:customStyle="1" w:styleId="Style0">
    <w:name w:val="Style0"/>
    <w:pPr>
      <w:autoSpaceDE w:val="0"/>
      <w:autoSpaceDN w:val="0"/>
      <w:adjustRightInd w:val="0"/>
    </w:pPr>
    <w:rPr>
      <w:rFonts w:ascii="MS Sans Serif" w:hAnsi="MS Sans Serif"/>
      <w:sz w:val="24"/>
      <w:szCs w:val="24"/>
    </w:rPr>
  </w:style>
  <w:style w:type="paragraph" w:customStyle="1" w:styleId="NormlWeb2">
    <w:name w:val="Normál (Web)2"/>
    <w:basedOn w:val="Norml"/>
    <w:pPr>
      <w:spacing w:before="180" w:after="180"/>
    </w:pPr>
  </w:style>
  <w:style w:type="character" w:styleId="Kiemels">
    <w:name w:val="Emphasis"/>
    <w:qFormat/>
    <w:rPr>
      <w:i/>
      <w:iCs/>
    </w:rPr>
  </w:style>
  <w:style w:type="paragraph" w:customStyle="1" w:styleId="Norml0">
    <w:name w:val="Norml"/>
    <w:pPr>
      <w:autoSpaceDE w:val="0"/>
      <w:autoSpaceDN w:val="0"/>
      <w:adjustRightInd w:val="0"/>
    </w:pPr>
    <w:rPr>
      <w:rFonts w:ascii="MS Sans Serif" w:hAnsi="MS Sans Serif"/>
      <w:sz w:val="24"/>
      <w:szCs w:val="24"/>
    </w:rPr>
  </w:style>
  <w:style w:type="paragraph" w:styleId="Kpalrs">
    <w:name w:val="caption"/>
    <w:basedOn w:val="Norml"/>
    <w:next w:val="Norml"/>
    <w:qFormat/>
    <w:pPr>
      <w:spacing w:before="120" w:after="120"/>
    </w:pPr>
    <w:rPr>
      <w:b/>
      <w:bCs/>
      <w:sz w:val="20"/>
      <w:szCs w:val="20"/>
    </w:rPr>
  </w:style>
  <w:style w:type="paragraph" w:styleId="Nincstrkz">
    <w:name w:val="No Spacing"/>
    <w:uiPriority w:val="1"/>
    <w:qFormat/>
    <w:rsid w:val="00EE6ED0"/>
    <w:rPr>
      <w:sz w:val="24"/>
      <w:szCs w:val="24"/>
    </w:rPr>
  </w:style>
  <w:style w:type="character" w:customStyle="1" w:styleId="llbChar">
    <w:name w:val="Élőláb Char"/>
    <w:link w:val="llb"/>
    <w:rsid w:val="00D330E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678431">
      <w:bodyDiv w:val="1"/>
      <w:marLeft w:val="0"/>
      <w:marRight w:val="0"/>
      <w:marTop w:val="0"/>
      <w:marBottom w:val="0"/>
      <w:divBdr>
        <w:top w:val="none" w:sz="0" w:space="0" w:color="auto"/>
        <w:left w:val="none" w:sz="0" w:space="0" w:color="auto"/>
        <w:bottom w:val="none" w:sz="0" w:space="0" w:color="auto"/>
        <w:right w:val="none" w:sz="0" w:space="0" w:color="auto"/>
      </w:divBdr>
    </w:div>
    <w:div w:id="310329021">
      <w:bodyDiv w:val="1"/>
      <w:marLeft w:val="0"/>
      <w:marRight w:val="0"/>
      <w:marTop w:val="0"/>
      <w:marBottom w:val="0"/>
      <w:divBdr>
        <w:top w:val="none" w:sz="0" w:space="0" w:color="auto"/>
        <w:left w:val="none" w:sz="0" w:space="0" w:color="auto"/>
        <w:bottom w:val="none" w:sz="0" w:space="0" w:color="auto"/>
        <w:right w:val="none" w:sz="0" w:space="0" w:color="auto"/>
      </w:divBdr>
      <w:divsChild>
        <w:div w:id="189420387">
          <w:marLeft w:val="0"/>
          <w:marRight w:val="0"/>
          <w:marTop w:val="0"/>
          <w:marBottom w:val="0"/>
          <w:divBdr>
            <w:top w:val="none" w:sz="0" w:space="0" w:color="auto"/>
            <w:left w:val="none" w:sz="0" w:space="0" w:color="auto"/>
            <w:bottom w:val="none" w:sz="0" w:space="0" w:color="auto"/>
            <w:right w:val="none" w:sz="0" w:space="0" w:color="auto"/>
          </w:divBdr>
          <w:divsChild>
            <w:div w:id="1018507257">
              <w:marLeft w:val="0"/>
              <w:marRight w:val="0"/>
              <w:marTop w:val="0"/>
              <w:marBottom w:val="0"/>
              <w:divBdr>
                <w:top w:val="none" w:sz="0" w:space="0" w:color="auto"/>
                <w:left w:val="none" w:sz="0" w:space="0" w:color="auto"/>
                <w:bottom w:val="none" w:sz="0" w:space="0" w:color="auto"/>
                <w:right w:val="none" w:sz="0" w:space="0" w:color="auto"/>
              </w:divBdr>
              <w:divsChild>
                <w:div w:id="2083402390">
                  <w:marLeft w:val="0"/>
                  <w:marRight w:val="0"/>
                  <w:marTop w:val="0"/>
                  <w:marBottom w:val="0"/>
                  <w:divBdr>
                    <w:top w:val="none" w:sz="0" w:space="0" w:color="auto"/>
                    <w:left w:val="none" w:sz="0" w:space="0" w:color="auto"/>
                    <w:bottom w:val="none" w:sz="0" w:space="0" w:color="auto"/>
                    <w:right w:val="none" w:sz="0" w:space="3" w:color="auto"/>
                  </w:divBdr>
                  <w:divsChild>
                    <w:div w:id="1740206902">
                      <w:marLeft w:val="75"/>
                      <w:marRight w:val="75"/>
                      <w:marTop w:val="0"/>
                      <w:marBottom w:val="0"/>
                      <w:divBdr>
                        <w:top w:val="none" w:sz="0" w:space="0" w:color="auto"/>
                        <w:left w:val="none" w:sz="0" w:space="0" w:color="auto"/>
                        <w:bottom w:val="none" w:sz="0" w:space="0" w:color="auto"/>
                        <w:right w:val="none" w:sz="0" w:space="3" w:color="auto"/>
                      </w:divBdr>
                      <w:divsChild>
                        <w:div w:id="987437003">
                          <w:marLeft w:val="75"/>
                          <w:marRight w:val="75"/>
                          <w:marTop w:val="0"/>
                          <w:marBottom w:val="0"/>
                          <w:divBdr>
                            <w:top w:val="none" w:sz="0" w:space="0" w:color="auto"/>
                            <w:left w:val="none" w:sz="0" w:space="0" w:color="auto"/>
                            <w:bottom w:val="none" w:sz="0" w:space="0" w:color="auto"/>
                            <w:right w:val="none" w:sz="0" w:space="3" w:color="auto"/>
                          </w:divBdr>
                          <w:divsChild>
                            <w:div w:id="1579246280">
                              <w:marLeft w:val="0"/>
                              <w:marRight w:val="0"/>
                              <w:marTop w:val="0"/>
                              <w:marBottom w:val="0"/>
                              <w:divBdr>
                                <w:top w:val="none" w:sz="0" w:space="0" w:color="auto"/>
                                <w:left w:val="none" w:sz="0" w:space="0" w:color="auto"/>
                                <w:bottom w:val="none" w:sz="0" w:space="0" w:color="auto"/>
                                <w:right w:val="none" w:sz="0" w:space="0" w:color="auto"/>
                              </w:divBdr>
                              <w:divsChild>
                                <w:div w:id="1380519279">
                                  <w:marLeft w:val="75"/>
                                  <w:marRight w:val="75"/>
                                  <w:marTop w:val="300"/>
                                  <w:marBottom w:val="0"/>
                                  <w:divBdr>
                                    <w:top w:val="none" w:sz="0" w:space="0" w:color="auto"/>
                                    <w:left w:val="none" w:sz="0" w:space="0" w:color="auto"/>
                                    <w:bottom w:val="none" w:sz="0" w:space="0" w:color="auto"/>
                                    <w:right w:val="none" w:sz="0" w:space="3" w:color="auto"/>
                                  </w:divBdr>
                                  <w:divsChild>
                                    <w:div w:id="1751151399">
                                      <w:marLeft w:val="75"/>
                                      <w:marRight w:val="75"/>
                                      <w:marTop w:val="300"/>
                                      <w:marBottom w:val="0"/>
                                      <w:divBdr>
                                        <w:top w:val="none" w:sz="0" w:space="0" w:color="auto"/>
                                        <w:left w:val="none" w:sz="0" w:space="0" w:color="auto"/>
                                        <w:bottom w:val="none" w:sz="0" w:space="0" w:color="auto"/>
                                        <w:right w:val="none" w:sz="0" w:space="3" w:color="auto"/>
                                      </w:divBdr>
                                      <w:divsChild>
                                        <w:div w:id="738334186">
                                          <w:blockQuote w:val="1"/>
                                          <w:marLeft w:val="720"/>
                                          <w:marRight w:val="720"/>
                                          <w:marTop w:val="100"/>
                                          <w:marBottom w:val="100"/>
                                          <w:divBdr>
                                            <w:top w:val="none" w:sz="0" w:space="0" w:color="auto"/>
                                            <w:left w:val="none" w:sz="0" w:space="0" w:color="auto"/>
                                            <w:bottom w:val="none" w:sz="0" w:space="0" w:color="auto"/>
                                            <w:right w:val="none" w:sz="0" w:space="0" w:color="auto"/>
                                          </w:divBdr>
                                        </w:div>
                                        <w:div w:id="12959899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78356892">
                                          <w:blockQuote w:val="1"/>
                                          <w:marLeft w:val="720"/>
                                          <w:marRight w:val="720"/>
                                          <w:marTop w:val="100"/>
                                          <w:marBottom w:val="100"/>
                                          <w:divBdr>
                                            <w:top w:val="none" w:sz="0" w:space="0" w:color="auto"/>
                                            <w:left w:val="none" w:sz="0" w:space="0" w:color="auto"/>
                                            <w:bottom w:val="none" w:sz="0" w:space="0" w:color="auto"/>
                                            <w:right w:val="none" w:sz="0" w:space="0" w:color="auto"/>
                                          </w:divBdr>
                                        </w:div>
                                        <w:div w:id="1464928335">
                                          <w:blockQuote w:val="1"/>
                                          <w:marLeft w:val="720"/>
                                          <w:marRight w:val="720"/>
                                          <w:marTop w:val="100"/>
                                          <w:marBottom w:val="100"/>
                                          <w:divBdr>
                                            <w:top w:val="none" w:sz="0" w:space="0" w:color="auto"/>
                                            <w:left w:val="none" w:sz="0" w:space="0" w:color="auto"/>
                                            <w:bottom w:val="none" w:sz="0" w:space="0" w:color="auto"/>
                                            <w:right w:val="none" w:sz="0" w:space="0" w:color="auto"/>
                                          </w:divBdr>
                                        </w:div>
                                        <w:div w:id="19698471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23776992">
                              <w:marLeft w:val="75"/>
                              <w:marRight w:val="75"/>
                              <w:marTop w:val="0"/>
                              <w:marBottom w:val="0"/>
                              <w:divBdr>
                                <w:top w:val="none" w:sz="0" w:space="0" w:color="auto"/>
                                <w:left w:val="none" w:sz="0" w:space="0" w:color="auto"/>
                                <w:bottom w:val="none" w:sz="0" w:space="0" w:color="auto"/>
                                <w:right w:val="none" w:sz="0" w:space="3" w:color="auto"/>
                              </w:divBdr>
                              <w:divsChild>
                                <w:div w:id="56369451">
                                  <w:marLeft w:val="75"/>
                                  <w:marRight w:val="75"/>
                                  <w:marTop w:val="0"/>
                                  <w:marBottom w:val="0"/>
                                  <w:divBdr>
                                    <w:top w:val="none" w:sz="0" w:space="0" w:color="auto"/>
                                    <w:left w:val="none" w:sz="0" w:space="0" w:color="auto"/>
                                    <w:bottom w:val="none" w:sz="0" w:space="0" w:color="auto"/>
                                    <w:right w:val="none" w:sz="0" w:space="3" w:color="auto"/>
                                  </w:divBdr>
                                </w:div>
                              </w:divsChild>
                            </w:div>
                          </w:divsChild>
                        </w:div>
                      </w:divsChild>
                    </w:div>
                  </w:divsChild>
                </w:div>
              </w:divsChild>
            </w:div>
          </w:divsChild>
        </w:div>
      </w:divsChild>
    </w:div>
    <w:div w:id="477496043">
      <w:bodyDiv w:val="1"/>
      <w:marLeft w:val="0"/>
      <w:marRight w:val="0"/>
      <w:marTop w:val="0"/>
      <w:marBottom w:val="0"/>
      <w:divBdr>
        <w:top w:val="none" w:sz="0" w:space="0" w:color="auto"/>
        <w:left w:val="none" w:sz="0" w:space="0" w:color="auto"/>
        <w:bottom w:val="none" w:sz="0" w:space="0" w:color="auto"/>
        <w:right w:val="none" w:sz="0" w:space="0" w:color="auto"/>
      </w:divBdr>
      <w:divsChild>
        <w:div w:id="722288068">
          <w:marLeft w:val="0"/>
          <w:marRight w:val="0"/>
          <w:marTop w:val="0"/>
          <w:marBottom w:val="0"/>
          <w:divBdr>
            <w:top w:val="none" w:sz="0" w:space="0" w:color="auto"/>
            <w:left w:val="none" w:sz="0" w:space="0" w:color="auto"/>
            <w:bottom w:val="none" w:sz="0" w:space="0" w:color="auto"/>
            <w:right w:val="none" w:sz="0" w:space="0" w:color="auto"/>
          </w:divBdr>
          <w:divsChild>
            <w:div w:id="1521384995">
              <w:marLeft w:val="0"/>
              <w:marRight w:val="0"/>
              <w:marTop w:val="0"/>
              <w:marBottom w:val="0"/>
              <w:divBdr>
                <w:top w:val="none" w:sz="0" w:space="0" w:color="auto"/>
                <w:left w:val="none" w:sz="0" w:space="0" w:color="auto"/>
                <w:bottom w:val="none" w:sz="0" w:space="0" w:color="auto"/>
                <w:right w:val="none" w:sz="0" w:space="0" w:color="auto"/>
              </w:divBdr>
              <w:divsChild>
                <w:div w:id="1693066048">
                  <w:marLeft w:val="0"/>
                  <w:marRight w:val="0"/>
                  <w:marTop w:val="0"/>
                  <w:marBottom w:val="0"/>
                  <w:divBdr>
                    <w:top w:val="none" w:sz="0" w:space="0" w:color="auto"/>
                    <w:left w:val="none" w:sz="0" w:space="0" w:color="auto"/>
                    <w:bottom w:val="none" w:sz="0" w:space="0" w:color="auto"/>
                    <w:right w:val="none" w:sz="0" w:space="0" w:color="auto"/>
                  </w:divBdr>
                  <w:divsChild>
                    <w:div w:id="785084203">
                      <w:marLeft w:val="75"/>
                      <w:marRight w:val="75"/>
                      <w:marTop w:val="0"/>
                      <w:marBottom w:val="0"/>
                      <w:divBdr>
                        <w:top w:val="none" w:sz="0" w:space="0" w:color="auto"/>
                        <w:left w:val="none" w:sz="0" w:space="0" w:color="auto"/>
                        <w:bottom w:val="none" w:sz="0" w:space="0" w:color="auto"/>
                        <w:right w:val="none" w:sz="0" w:space="0" w:color="auto"/>
                      </w:divBdr>
                      <w:divsChild>
                        <w:div w:id="376052452">
                          <w:marLeft w:val="75"/>
                          <w:marRight w:val="75"/>
                          <w:marTop w:val="0"/>
                          <w:marBottom w:val="0"/>
                          <w:divBdr>
                            <w:top w:val="none" w:sz="0" w:space="0" w:color="auto"/>
                            <w:left w:val="none" w:sz="0" w:space="0" w:color="auto"/>
                            <w:bottom w:val="none" w:sz="0" w:space="0" w:color="auto"/>
                            <w:right w:val="none" w:sz="0" w:space="0" w:color="auto"/>
                          </w:divBdr>
                          <w:divsChild>
                            <w:div w:id="1031031280">
                              <w:marLeft w:val="0"/>
                              <w:marRight w:val="0"/>
                              <w:marTop w:val="0"/>
                              <w:marBottom w:val="0"/>
                              <w:divBdr>
                                <w:top w:val="none" w:sz="0" w:space="0" w:color="auto"/>
                                <w:left w:val="none" w:sz="0" w:space="0" w:color="auto"/>
                                <w:bottom w:val="none" w:sz="0" w:space="0" w:color="auto"/>
                                <w:right w:val="none" w:sz="0" w:space="0" w:color="auto"/>
                              </w:divBdr>
                              <w:divsChild>
                                <w:div w:id="1216162080">
                                  <w:marLeft w:val="75"/>
                                  <w:marRight w:val="75"/>
                                  <w:marTop w:val="300"/>
                                  <w:marBottom w:val="0"/>
                                  <w:divBdr>
                                    <w:top w:val="none" w:sz="0" w:space="0" w:color="auto"/>
                                    <w:left w:val="none" w:sz="0" w:space="0" w:color="auto"/>
                                    <w:bottom w:val="none" w:sz="0" w:space="0" w:color="auto"/>
                                    <w:right w:val="none" w:sz="0" w:space="0" w:color="auto"/>
                                  </w:divBdr>
                                  <w:divsChild>
                                    <w:div w:id="102507121">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 w:id="1297907320">
                              <w:marLeft w:val="75"/>
                              <w:marRight w:val="75"/>
                              <w:marTop w:val="0"/>
                              <w:marBottom w:val="0"/>
                              <w:divBdr>
                                <w:top w:val="none" w:sz="0" w:space="0" w:color="auto"/>
                                <w:left w:val="none" w:sz="0" w:space="0" w:color="auto"/>
                                <w:bottom w:val="none" w:sz="0" w:space="0" w:color="auto"/>
                                <w:right w:val="none" w:sz="0" w:space="0" w:color="auto"/>
                              </w:divBdr>
                              <w:divsChild>
                                <w:div w:id="15233681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085561887">
                          <w:marLeft w:val="75"/>
                          <w:marRight w:val="75"/>
                          <w:marTop w:val="0"/>
                          <w:marBottom w:val="0"/>
                          <w:divBdr>
                            <w:top w:val="none" w:sz="0" w:space="0" w:color="auto"/>
                            <w:left w:val="none" w:sz="0" w:space="0" w:color="auto"/>
                            <w:bottom w:val="none" w:sz="0" w:space="0" w:color="auto"/>
                            <w:right w:val="none" w:sz="0" w:space="0" w:color="auto"/>
                          </w:divBdr>
                          <w:divsChild>
                            <w:div w:id="217477628">
                              <w:marLeft w:val="75"/>
                              <w:marRight w:val="75"/>
                              <w:marTop w:val="0"/>
                              <w:marBottom w:val="0"/>
                              <w:divBdr>
                                <w:top w:val="none" w:sz="0" w:space="0" w:color="auto"/>
                                <w:left w:val="none" w:sz="0" w:space="0" w:color="auto"/>
                                <w:bottom w:val="none" w:sz="0" w:space="0" w:color="auto"/>
                                <w:right w:val="none" w:sz="0" w:space="0" w:color="auto"/>
                              </w:divBdr>
                            </w:div>
                            <w:div w:id="1652826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760917">
      <w:bodyDiv w:val="1"/>
      <w:marLeft w:val="0"/>
      <w:marRight w:val="0"/>
      <w:marTop w:val="0"/>
      <w:marBottom w:val="0"/>
      <w:divBdr>
        <w:top w:val="none" w:sz="0" w:space="0" w:color="auto"/>
        <w:left w:val="none" w:sz="0" w:space="0" w:color="auto"/>
        <w:bottom w:val="none" w:sz="0" w:space="0" w:color="auto"/>
        <w:right w:val="none" w:sz="0" w:space="0" w:color="auto"/>
      </w:divBdr>
      <w:divsChild>
        <w:div w:id="1771661357">
          <w:marLeft w:val="0"/>
          <w:marRight w:val="0"/>
          <w:marTop w:val="0"/>
          <w:marBottom w:val="0"/>
          <w:divBdr>
            <w:top w:val="none" w:sz="0" w:space="0" w:color="auto"/>
            <w:left w:val="none" w:sz="0" w:space="0" w:color="auto"/>
            <w:bottom w:val="none" w:sz="0" w:space="0" w:color="auto"/>
            <w:right w:val="none" w:sz="0" w:space="0" w:color="auto"/>
          </w:divBdr>
          <w:divsChild>
            <w:div w:id="1926063634">
              <w:marLeft w:val="0"/>
              <w:marRight w:val="0"/>
              <w:marTop w:val="0"/>
              <w:marBottom w:val="0"/>
              <w:divBdr>
                <w:top w:val="none" w:sz="0" w:space="0" w:color="auto"/>
                <w:left w:val="none" w:sz="0" w:space="0" w:color="auto"/>
                <w:bottom w:val="none" w:sz="0" w:space="0" w:color="auto"/>
                <w:right w:val="none" w:sz="0" w:space="0" w:color="auto"/>
              </w:divBdr>
              <w:divsChild>
                <w:div w:id="1438911271">
                  <w:marLeft w:val="0"/>
                  <w:marRight w:val="0"/>
                  <w:marTop w:val="0"/>
                  <w:marBottom w:val="0"/>
                  <w:divBdr>
                    <w:top w:val="none" w:sz="0" w:space="0" w:color="auto"/>
                    <w:left w:val="none" w:sz="0" w:space="0" w:color="auto"/>
                    <w:bottom w:val="none" w:sz="0" w:space="0" w:color="auto"/>
                    <w:right w:val="none" w:sz="0" w:space="0" w:color="auto"/>
                  </w:divBdr>
                  <w:divsChild>
                    <w:div w:id="1622347038">
                      <w:marLeft w:val="0"/>
                      <w:marRight w:val="0"/>
                      <w:marTop w:val="0"/>
                      <w:marBottom w:val="150"/>
                      <w:divBdr>
                        <w:top w:val="none" w:sz="0" w:space="0" w:color="auto"/>
                        <w:left w:val="none" w:sz="0" w:space="0" w:color="auto"/>
                        <w:bottom w:val="none" w:sz="0" w:space="0" w:color="auto"/>
                        <w:right w:val="none" w:sz="0" w:space="0" w:color="auto"/>
                      </w:divBdr>
                      <w:divsChild>
                        <w:div w:id="1728408196">
                          <w:marLeft w:val="0"/>
                          <w:marRight w:val="0"/>
                          <w:marTop w:val="0"/>
                          <w:marBottom w:val="150"/>
                          <w:divBdr>
                            <w:top w:val="none" w:sz="0" w:space="0" w:color="auto"/>
                            <w:left w:val="none" w:sz="0" w:space="0" w:color="auto"/>
                            <w:bottom w:val="none" w:sz="0" w:space="0" w:color="auto"/>
                            <w:right w:val="none" w:sz="0" w:space="0" w:color="auto"/>
                          </w:divBdr>
                          <w:divsChild>
                            <w:div w:id="19915961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482584">
      <w:bodyDiv w:val="1"/>
      <w:marLeft w:val="0"/>
      <w:marRight w:val="0"/>
      <w:marTop w:val="0"/>
      <w:marBottom w:val="0"/>
      <w:divBdr>
        <w:top w:val="none" w:sz="0" w:space="0" w:color="auto"/>
        <w:left w:val="none" w:sz="0" w:space="0" w:color="auto"/>
        <w:bottom w:val="none" w:sz="0" w:space="0" w:color="auto"/>
        <w:right w:val="none" w:sz="0" w:space="0" w:color="auto"/>
      </w:divBdr>
      <w:divsChild>
        <w:div w:id="712771382">
          <w:marLeft w:val="0"/>
          <w:marRight w:val="0"/>
          <w:marTop w:val="0"/>
          <w:marBottom w:val="0"/>
          <w:divBdr>
            <w:top w:val="none" w:sz="0" w:space="0" w:color="auto"/>
            <w:left w:val="none" w:sz="0" w:space="0" w:color="auto"/>
            <w:bottom w:val="none" w:sz="0" w:space="0" w:color="auto"/>
            <w:right w:val="none" w:sz="0" w:space="0" w:color="auto"/>
          </w:divBdr>
          <w:divsChild>
            <w:div w:id="1539926365">
              <w:marLeft w:val="0"/>
              <w:marRight w:val="0"/>
              <w:marTop w:val="0"/>
              <w:marBottom w:val="0"/>
              <w:divBdr>
                <w:top w:val="none" w:sz="0" w:space="0" w:color="auto"/>
                <w:left w:val="none" w:sz="0" w:space="0" w:color="auto"/>
                <w:bottom w:val="none" w:sz="0" w:space="0" w:color="auto"/>
                <w:right w:val="none" w:sz="0" w:space="0" w:color="auto"/>
              </w:divBdr>
              <w:divsChild>
                <w:div w:id="1094088388">
                  <w:marLeft w:val="0"/>
                  <w:marRight w:val="0"/>
                  <w:marTop w:val="0"/>
                  <w:marBottom w:val="0"/>
                  <w:divBdr>
                    <w:top w:val="none" w:sz="0" w:space="0" w:color="auto"/>
                    <w:left w:val="none" w:sz="0" w:space="0" w:color="auto"/>
                    <w:bottom w:val="none" w:sz="0" w:space="0" w:color="auto"/>
                    <w:right w:val="none" w:sz="0" w:space="0" w:color="auto"/>
                  </w:divBdr>
                  <w:divsChild>
                    <w:div w:id="699091531">
                      <w:marLeft w:val="75"/>
                      <w:marRight w:val="75"/>
                      <w:marTop w:val="0"/>
                      <w:marBottom w:val="0"/>
                      <w:divBdr>
                        <w:top w:val="none" w:sz="0" w:space="0" w:color="auto"/>
                        <w:left w:val="none" w:sz="0" w:space="0" w:color="auto"/>
                        <w:bottom w:val="none" w:sz="0" w:space="0" w:color="auto"/>
                        <w:right w:val="none" w:sz="0" w:space="0" w:color="auto"/>
                      </w:divBdr>
                      <w:divsChild>
                        <w:div w:id="942423435">
                          <w:marLeft w:val="75"/>
                          <w:marRight w:val="75"/>
                          <w:marTop w:val="0"/>
                          <w:marBottom w:val="0"/>
                          <w:divBdr>
                            <w:top w:val="none" w:sz="0" w:space="0" w:color="auto"/>
                            <w:left w:val="none" w:sz="0" w:space="0" w:color="auto"/>
                            <w:bottom w:val="none" w:sz="0" w:space="0" w:color="auto"/>
                            <w:right w:val="none" w:sz="0" w:space="0" w:color="auto"/>
                          </w:divBdr>
                          <w:divsChild>
                            <w:div w:id="20109812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141728">
      <w:bodyDiv w:val="1"/>
      <w:marLeft w:val="0"/>
      <w:marRight w:val="0"/>
      <w:marTop w:val="0"/>
      <w:marBottom w:val="0"/>
      <w:divBdr>
        <w:top w:val="none" w:sz="0" w:space="0" w:color="auto"/>
        <w:left w:val="none" w:sz="0" w:space="0" w:color="auto"/>
        <w:bottom w:val="none" w:sz="0" w:space="0" w:color="auto"/>
        <w:right w:val="none" w:sz="0" w:space="0" w:color="auto"/>
      </w:divBdr>
      <w:divsChild>
        <w:div w:id="467939979">
          <w:marLeft w:val="0"/>
          <w:marRight w:val="0"/>
          <w:marTop w:val="0"/>
          <w:marBottom w:val="0"/>
          <w:divBdr>
            <w:top w:val="none" w:sz="0" w:space="0" w:color="auto"/>
            <w:left w:val="none" w:sz="0" w:space="0" w:color="auto"/>
            <w:bottom w:val="none" w:sz="0" w:space="0" w:color="auto"/>
            <w:right w:val="none" w:sz="0" w:space="0" w:color="auto"/>
          </w:divBdr>
          <w:divsChild>
            <w:div w:id="452865188">
              <w:marLeft w:val="0"/>
              <w:marRight w:val="0"/>
              <w:marTop w:val="0"/>
              <w:marBottom w:val="0"/>
              <w:divBdr>
                <w:top w:val="none" w:sz="0" w:space="0" w:color="auto"/>
                <w:left w:val="none" w:sz="0" w:space="0" w:color="auto"/>
                <w:bottom w:val="none" w:sz="0" w:space="0" w:color="auto"/>
                <w:right w:val="none" w:sz="0" w:space="0" w:color="auto"/>
              </w:divBdr>
              <w:divsChild>
                <w:div w:id="5815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56503">
          <w:marLeft w:val="0"/>
          <w:marRight w:val="0"/>
          <w:marTop w:val="0"/>
          <w:marBottom w:val="0"/>
          <w:divBdr>
            <w:top w:val="none" w:sz="0" w:space="0" w:color="auto"/>
            <w:left w:val="none" w:sz="0" w:space="0" w:color="auto"/>
            <w:bottom w:val="none" w:sz="0" w:space="0" w:color="auto"/>
            <w:right w:val="none" w:sz="0" w:space="0" w:color="auto"/>
          </w:divBdr>
          <w:divsChild>
            <w:div w:id="1711492711">
              <w:marLeft w:val="0"/>
              <w:marRight w:val="0"/>
              <w:marTop w:val="0"/>
              <w:marBottom w:val="0"/>
              <w:divBdr>
                <w:top w:val="none" w:sz="0" w:space="0" w:color="auto"/>
                <w:left w:val="none" w:sz="0" w:space="0" w:color="auto"/>
                <w:bottom w:val="none" w:sz="0" w:space="0" w:color="auto"/>
                <w:right w:val="none" w:sz="0" w:space="0" w:color="auto"/>
              </w:divBdr>
              <w:divsChild>
                <w:div w:id="24106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976446">
      <w:bodyDiv w:val="1"/>
      <w:marLeft w:val="0"/>
      <w:marRight w:val="0"/>
      <w:marTop w:val="0"/>
      <w:marBottom w:val="0"/>
      <w:divBdr>
        <w:top w:val="none" w:sz="0" w:space="0" w:color="auto"/>
        <w:left w:val="none" w:sz="0" w:space="0" w:color="auto"/>
        <w:bottom w:val="none" w:sz="0" w:space="0" w:color="auto"/>
        <w:right w:val="none" w:sz="0" w:space="0" w:color="auto"/>
      </w:divBdr>
      <w:divsChild>
        <w:div w:id="368140423">
          <w:marLeft w:val="0"/>
          <w:marRight w:val="0"/>
          <w:marTop w:val="0"/>
          <w:marBottom w:val="0"/>
          <w:divBdr>
            <w:top w:val="none" w:sz="0" w:space="0" w:color="auto"/>
            <w:left w:val="none" w:sz="0" w:space="0" w:color="auto"/>
            <w:bottom w:val="none" w:sz="0" w:space="0" w:color="auto"/>
            <w:right w:val="none" w:sz="0" w:space="0" w:color="auto"/>
          </w:divBdr>
          <w:divsChild>
            <w:div w:id="1801455724">
              <w:marLeft w:val="0"/>
              <w:marRight w:val="0"/>
              <w:marTop w:val="0"/>
              <w:marBottom w:val="0"/>
              <w:divBdr>
                <w:top w:val="none" w:sz="0" w:space="0" w:color="auto"/>
                <w:left w:val="none" w:sz="0" w:space="0" w:color="auto"/>
                <w:bottom w:val="none" w:sz="0" w:space="0" w:color="auto"/>
                <w:right w:val="none" w:sz="0" w:space="0" w:color="auto"/>
              </w:divBdr>
              <w:divsChild>
                <w:div w:id="640815992">
                  <w:marLeft w:val="0"/>
                  <w:marRight w:val="0"/>
                  <w:marTop w:val="0"/>
                  <w:marBottom w:val="0"/>
                  <w:divBdr>
                    <w:top w:val="none" w:sz="0" w:space="0" w:color="auto"/>
                    <w:left w:val="none" w:sz="0" w:space="0" w:color="auto"/>
                    <w:bottom w:val="none" w:sz="0" w:space="0" w:color="auto"/>
                    <w:right w:val="none" w:sz="0" w:space="0" w:color="auto"/>
                  </w:divBdr>
                  <w:divsChild>
                    <w:div w:id="1414470936">
                      <w:marLeft w:val="0"/>
                      <w:marRight w:val="0"/>
                      <w:marTop w:val="0"/>
                      <w:marBottom w:val="150"/>
                      <w:divBdr>
                        <w:top w:val="none" w:sz="0" w:space="0" w:color="auto"/>
                        <w:left w:val="none" w:sz="0" w:space="0" w:color="auto"/>
                        <w:bottom w:val="none" w:sz="0" w:space="0" w:color="auto"/>
                        <w:right w:val="none" w:sz="0" w:space="0" w:color="auto"/>
                      </w:divBdr>
                      <w:divsChild>
                        <w:div w:id="77673631">
                          <w:marLeft w:val="0"/>
                          <w:marRight w:val="0"/>
                          <w:marTop w:val="0"/>
                          <w:marBottom w:val="150"/>
                          <w:divBdr>
                            <w:top w:val="none" w:sz="0" w:space="0" w:color="auto"/>
                            <w:left w:val="none" w:sz="0" w:space="0" w:color="auto"/>
                            <w:bottom w:val="none" w:sz="0" w:space="0" w:color="auto"/>
                            <w:right w:val="none" w:sz="0" w:space="0" w:color="auto"/>
                          </w:divBdr>
                          <w:divsChild>
                            <w:div w:id="11597359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237545">
      <w:bodyDiv w:val="1"/>
      <w:marLeft w:val="0"/>
      <w:marRight w:val="0"/>
      <w:marTop w:val="0"/>
      <w:marBottom w:val="0"/>
      <w:divBdr>
        <w:top w:val="none" w:sz="0" w:space="0" w:color="auto"/>
        <w:left w:val="none" w:sz="0" w:space="0" w:color="auto"/>
        <w:bottom w:val="none" w:sz="0" w:space="0" w:color="auto"/>
        <w:right w:val="none" w:sz="0" w:space="0" w:color="auto"/>
      </w:divBdr>
      <w:divsChild>
        <w:div w:id="94519903">
          <w:marLeft w:val="0"/>
          <w:marRight w:val="0"/>
          <w:marTop w:val="0"/>
          <w:marBottom w:val="0"/>
          <w:divBdr>
            <w:top w:val="none" w:sz="0" w:space="0" w:color="auto"/>
            <w:left w:val="none" w:sz="0" w:space="0" w:color="auto"/>
            <w:bottom w:val="none" w:sz="0" w:space="0" w:color="auto"/>
            <w:right w:val="none" w:sz="0" w:space="0" w:color="auto"/>
          </w:divBdr>
          <w:divsChild>
            <w:div w:id="1182234169">
              <w:marLeft w:val="0"/>
              <w:marRight w:val="0"/>
              <w:marTop w:val="0"/>
              <w:marBottom w:val="0"/>
              <w:divBdr>
                <w:top w:val="none" w:sz="0" w:space="0" w:color="auto"/>
                <w:left w:val="none" w:sz="0" w:space="0" w:color="auto"/>
                <w:bottom w:val="none" w:sz="0" w:space="0" w:color="auto"/>
                <w:right w:val="none" w:sz="0" w:space="0" w:color="auto"/>
              </w:divBdr>
              <w:divsChild>
                <w:div w:id="1118990572">
                  <w:marLeft w:val="0"/>
                  <w:marRight w:val="0"/>
                  <w:marTop w:val="0"/>
                  <w:marBottom w:val="0"/>
                  <w:divBdr>
                    <w:top w:val="none" w:sz="0" w:space="0" w:color="auto"/>
                    <w:left w:val="none" w:sz="0" w:space="0" w:color="auto"/>
                    <w:bottom w:val="none" w:sz="0" w:space="0" w:color="auto"/>
                    <w:right w:val="none" w:sz="0" w:space="0" w:color="auto"/>
                  </w:divBdr>
                  <w:divsChild>
                    <w:div w:id="1273437845">
                      <w:marLeft w:val="75"/>
                      <w:marRight w:val="75"/>
                      <w:marTop w:val="0"/>
                      <w:marBottom w:val="0"/>
                      <w:divBdr>
                        <w:top w:val="none" w:sz="0" w:space="0" w:color="auto"/>
                        <w:left w:val="none" w:sz="0" w:space="0" w:color="auto"/>
                        <w:bottom w:val="none" w:sz="0" w:space="0" w:color="auto"/>
                        <w:right w:val="none" w:sz="0" w:space="0" w:color="auto"/>
                      </w:divBdr>
                      <w:divsChild>
                        <w:div w:id="298145643">
                          <w:marLeft w:val="75"/>
                          <w:marRight w:val="75"/>
                          <w:marTop w:val="0"/>
                          <w:marBottom w:val="0"/>
                          <w:divBdr>
                            <w:top w:val="none" w:sz="0" w:space="0" w:color="auto"/>
                            <w:left w:val="none" w:sz="0" w:space="0" w:color="auto"/>
                            <w:bottom w:val="none" w:sz="0" w:space="0" w:color="auto"/>
                            <w:right w:val="none" w:sz="0" w:space="0" w:color="auto"/>
                          </w:divBdr>
                          <w:divsChild>
                            <w:div w:id="763234318">
                              <w:marLeft w:val="0"/>
                              <w:marRight w:val="0"/>
                              <w:marTop w:val="0"/>
                              <w:marBottom w:val="0"/>
                              <w:divBdr>
                                <w:top w:val="none" w:sz="0" w:space="0" w:color="auto"/>
                                <w:left w:val="none" w:sz="0" w:space="0" w:color="auto"/>
                                <w:bottom w:val="none" w:sz="0" w:space="0" w:color="auto"/>
                                <w:right w:val="none" w:sz="0" w:space="0" w:color="auto"/>
                              </w:divBdr>
                              <w:divsChild>
                                <w:div w:id="693771364">
                                  <w:marLeft w:val="75"/>
                                  <w:marRight w:val="75"/>
                                  <w:marTop w:val="300"/>
                                  <w:marBottom w:val="0"/>
                                  <w:divBdr>
                                    <w:top w:val="none" w:sz="0" w:space="0" w:color="auto"/>
                                    <w:left w:val="none" w:sz="0" w:space="0" w:color="auto"/>
                                    <w:bottom w:val="none" w:sz="0" w:space="0" w:color="auto"/>
                                    <w:right w:val="none" w:sz="0" w:space="0" w:color="auto"/>
                                  </w:divBdr>
                                  <w:divsChild>
                                    <w:div w:id="144670436">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0556675">
      <w:bodyDiv w:val="1"/>
      <w:marLeft w:val="0"/>
      <w:marRight w:val="0"/>
      <w:marTop w:val="0"/>
      <w:marBottom w:val="0"/>
      <w:divBdr>
        <w:top w:val="none" w:sz="0" w:space="0" w:color="auto"/>
        <w:left w:val="none" w:sz="0" w:space="0" w:color="auto"/>
        <w:bottom w:val="none" w:sz="0" w:space="0" w:color="auto"/>
        <w:right w:val="none" w:sz="0" w:space="0" w:color="auto"/>
      </w:divBdr>
      <w:divsChild>
        <w:div w:id="4988147">
          <w:marLeft w:val="0"/>
          <w:marRight w:val="0"/>
          <w:marTop w:val="0"/>
          <w:marBottom w:val="0"/>
          <w:divBdr>
            <w:top w:val="none" w:sz="0" w:space="0" w:color="auto"/>
            <w:left w:val="none" w:sz="0" w:space="0" w:color="auto"/>
            <w:bottom w:val="none" w:sz="0" w:space="0" w:color="auto"/>
            <w:right w:val="none" w:sz="0" w:space="0" w:color="auto"/>
          </w:divBdr>
        </w:div>
        <w:div w:id="426390669">
          <w:marLeft w:val="0"/>
          <w:marRight w:val="0"/>
          <w:marTop w:val="0"/>
          <w:marBottom w:val="0"/>
          <w:divBdr>
            <w:top w:val="none" w:sz="0" w:space="0" w:color="auto"/>
            <w:left w:val="none" w:sz="0" w:space="0" w:color="auto"/>
            <w:bottom w:val="none" w:sz="0" w:space="0" w:color="auto"/>
            <w:right w:val="none" w:sz="0" w:space="0" w:color="auto"/>
          </w:divBdr>
        </w:div>
        <w:div w:id="436944860">
          <w:marLeft w:val="0"/>
          <w:marRight w:val="0"/>
          <w:marTop w:val="0"/>
          <w:marBottom w:val="0"/>
          <w:divBdr>
            <w:top w:val="none" w:sz="0" w:space="0" w:color="auto"/>
            <w:left w:val="none" w:sz="0" w:space="0" w:color="auto"/>
            <w:bottom w:val="none" w:sz="0" w:space="0" w:color="auto"/>
            <w:right w:val="none" w:sz="0" w:space="0" w:color="auto"/>
          </w:divBdr>
        </w:div>
        <w:div w:id="650212658">
          <w:marLeft w:val="0"/>
          <w:marRight w:val="0"/>
          <w:marTop w:val="0"/>
          <w:marBottom w:val="0"/>
          <w:divBdr>
            <w:top w:val="none" w:sz="0" w:space="0" w:color="auto"/>
            <w:left w:val="none" w:sz="0" w:space="0" w:color="auto"/>
            <w:bottom w:val="none" w:sz="0" w:space="0" w:color="auto"/>
            <w:right w:val="none" w:sz="0" w:space="0" w:color="auto"/>
          </w:divBdr>
        </w:div>
        <w:div w:id="774521638">
          <w:marLeft w:val="0"/>
          <w:marRight w:val="0"/>
          <w:marTop w:val="0"/>
          <w:marBottom w:val="0"/>
          <w:divBdr>
            <w:top w:val="none" w:sz="0" w:space="0" w:color="auto"/>
            <w:left w:val="none" w:sz="0" w:space="0" w:color="auto"/>
            <w:bottom w:val="none" w:sz="0" w:space="0" w:color="auto"/>
            <w:right w:val="none" w:sz="0" w:space="0" w:color="auto"/>
          </w:divBdr>
        </w:div>
        <w:div w:id="1423136873">
          <w:marLeft w:val="0"/>
          <w:marRight w:val="0"/>
          <w:marTop w:val="0"/>
          <w:marBottom w:val="0"/>
          <w:divBdr>
            <w:top w:val="none" w:sz="0" w:space="0" w:color="auto"/>
            <w:left w:val="none" w:sz="0" w:space="0" w:color="auto"/>
            <w:bottom w:val="none" w:sz="0" w:space="0" w:color="auto"/>
            <w:right w:val="none" w:sz="0" w:space="0" w:color="auto"/>
          </w:divBdr>
        </w:div>
        <w:div w:id="1476140676">
          <w:marLeft w:val="0"/>
          <w:marRight w:val="0"/>
          <w:marTop w:val="0"/>
          <w:marBottom w:val="0"/>
          <w:divBdr>
            <w:top w:val="none" w:sz="0" w:space="0" w:color="auto"/>
            <w:left w:val="none" w:sz="0" w:space="0" w:color="auto"/>
            <w:bottom w:val="none" w:sz="0" w:space="0" w:color="auto"/>
            <w:right w:val="none" w:sz="0" w:space="0" w:color="auto"/>
          </w:divBdr>
        </w:div>
        <w:div w:id="1966622871">
          <w:marLeft w:val="0"/>
          <w:marRight w:val="0"/>
          <w:marTop w:val="0"/>
          <w:marBottom w:val="0"/>
          <w:divBdr>
            <w:top w:val="none" w:sz="0" w:space="0" w:color="auto"/>
            <w:left w:val="none" w:sz="0" w:space="0" w:color="auto"/>
            <w:bottom w:val="none" w:sz="0" w:space="0" w:color="auto"/>
            <w:right w:val="none" w:sz="0" w:space="0" w:color="auto"/>
          </w:divBdr>
        </w:div>
      </w:divsChild>
    </w:div>
    <w:div w:id="1213887933">
      <w:bodyDiv w:val="1"/>
      <w:marLeft w:val="0"/>
      <w:marRight w:val="0"/>
      <w:marTop w:val="0"/>
      <w:marBottom w:val="0"/>
      <w:divBdr>
        <w:top w:val="none" w:sz="0" w:space="0" w:color="auto"/>
        <w:left w:val="none" w:sz="0" w:space="0" w:color="auto"/>
        <w:bottom w:val="none" w:sz="0" w:space="0" w:color="auto"/>
        <w:right w:val="none" w:sz="0" w:space="0" w:color="auto"/>
      </w:divBdr>
      <w:divsChild>
        <w:div w:id="6567049">
          <w:marLeft w:val="0"/>
          <w:marRight w:val="0"/>
          <w:marTop w:val="0"/>
          <w:marBottom w:val="0"/>
          <w:divBdr>
            <w:top w:val="none" w:sz="0" w:space="0" w:color="auto"/>
            <w:left w:val="none" w:sz="0" w:space="0" w:color="auto"/>
            <w:bottom w:val="none" w:sz="0" w:space="0" w:color="auto"/>
            <w:right w:val="none" w:sz="0" w:space="0" w:color="auto"/>
          </w:divBdr>
        </w:div>
        <w:div w:id="290287918">
          <w:marLeft w:val="0"/>
          <w:marRight w:val="0"/>
          <w:marTop w:val="0"/>
          <w:marBottom w:val="0"/>
          <w:divBdr>
            <w:top w:val="none" w:sz="0" w:space="0" w:color="auto"/>
            <w:left w:val="none" w:sz="0" w:space="0" w:color="auto"/>
            <w:bottom w:val="none" w:sz="0" w:space="0" w:color="auto"/>
            <w:right w:val="none" w:sz="0" w:space="0" w:color="auto"/>
          </w:divBdr>
        </w:div>
        <w:div w:id="369762141">
          <w:marLeft w:val="0"/>
          <w:marRight w:val="0"/>
          <w:marTop w:val="0"/>
          <w:marBottom w:val="0"/>
          <w:divBdr>
            <w:top w:val="none" w:sz="0" w:space="0" w:color="auto"/>
            <w:left w:val="none" w:sz="0" w:space="0" w:color="auto"/>
            <w:bottom w:val="none" w:sz="0" w:space="0" w:color="auto"/>
            <w:right w:val="none" w:sz="0" w:space="0" w:color="auto"/>
          </w:divBdr>
        </w:div>
        <w:div w:id="548420869">
          <w:marLeft w:val="0"/>
          <w:marRight w:val="0"/>
          <w:marTop w:val="0"/>
          <w:marBottom w:val="0"/>
          <w:divBdr>
            <w:top w:val="none" w:sz="0" w:space="0" w:color="auto"/>
            <w:left w:val="none" w:sz="0" w:space="0" w:color="auto"/>
            <w:bottom w:val="none" w:sz="0" w:space="0" w:color="auto"/>
            <w:right w:val="none" w:sz="0" w:space="0" w:color="auto"/>
          </w:divBdr>
        </w:div>
        <w:div w:id="566065486">
          <w:marLeft w:val="0"/>
          <w:marRight w:val="0"/>
          <w:marTop w:val="0"/>
          <w:marBottom w:val="0"/>
          <w:divBdr>
            <w:top w:val="none" w:sz="0" w:space="0" w:color="auto"/>
            <w:left w:val="none" w:sz="0" w:space="0" w:color="auto"/>
            <w:bottom w:val="none" w:sz="0" w:space="0" w:color="auto"/>
            <w:right w:val="none" w:sz="0" w:space="0" w:color="auto"/>
          </w:divBdr>
        </w:div>
        <w:div w:id="1232348210">
          <w:marLeft w:val="0"/>
          <w:marRight w:val="0"/>
          <w:marTop w:val="0"/>
          <w:marBottom w:val="0"/>
          <w:divBdr>
            <w:top w:val="none" w:sz="0" w:space="0" w:color="auto"/>
            <w:left w:val="none" w:sz="0" w:space="0" w:color="auto"/>
            <w:bottom w:val="none" w:sz="0" w:space="0" w:color="auto"/>
            <w:right w:val="none" w:sz="0" w:space="0" w:color="auto"/>
          </w:divBdr>
        </w:div>
        <w:div w:id="1572690362">
          <w:marLeft w:val="0"/>
          <w:marRight w:val="0"/>
          <w:marTop w:val="0"/>
          <w:marBottom w:val="0"/>
          <w:divBdr>
            <w:top w:val="none" w:sz="0" w:space="0" w:color="auto"/>
            <w:left w:val="none" w:sz="0" w:space="0" w:color="auto"/>
            <w:bottom w:val="none" w:sz="0" w:space="0" w:color="auto"/>
            <w:right w:val="none" w:sz="0" w:space="0" w:color="auto"/>
          </w:divBdr>
        </w:div>
        <w:div w:id="1588418716">
          <w:marLeft w:val="0"/>
          <w:marRight w:val="0"/>
          <w:marTop w:val="0"/>
          <w:marBottom w:val="0"/>
          <w:divBdr>
            <w:top w:val="none" w:sz="0" w:space="0" w:color="auto"/>
            <w:left w:val="none" w:sz="0" w:space="0" w:color="auto"/>
            <w:bottom w:val="none" w:sz="0" w:space="0" w:color="auto"/>
            <w:right w:val="none" w:sz="0" w:space="0" w:color="auto"/>
          </w:divBdr>
        </w:div>
      </w:divsChild>
    </w:div>
    <w:div w:id="1249774316">
      <w:bodyDiv w:val="1"/>
      <w:marLeft w:val="0"/>
      <w:marRight w:val="0"/>
      <w:marTop w:val="0"/>
      <w:marBottom w:val="0"/>
      <w:divBdr>
        <w:top w:val="none" w:sz="0" w:space="0" w:color="auto"/>
        <w:left w:val="none" w:sz="0" w:space="0" w:color="auto"/>
        <w:bottom w:val="none" w:sz="0" w:space="0" w:color="auto"/>
        <w:right w:val="none" w:sz="0" w:space="0" w:color="auto"/>
      </w:divBdr>
    </w:div>
    <w:div w:id="1539467692">
      <w:bodyDiv w:val="1"/>
      <w:marLeft w:val="0"/>
      <w:marRight w:val="0"/>
      <w:marTop w:val="0"/>
      <w:marBottom w:val="0"/>
      <w:divBdr>
        <w:top w:val="none" w:sz="0" w:space="0" w:color="auto"/>
        <w:left w:val="none" w:sz="0" w:space="0" w:color="auto"/>
        <w:bottom w:val="none" w:sz="0" w:space="0" w:color="auto"/>
        <w:right w:val="none" w:sz="0" w:space="0" w:color="auto"/>
      </w:divBdr>
      <w:divsChild>
        <w:div w:id="1763649091">
          <w:marLeft w:val="0"/>
          <w:marRight w:val="0"/>
          <w:marTop w:val="0"/>
          <w:marBottom w:val="0"/>
          <w:divBdr>
            <w:top w:val="none" w:sz="0" w:space="0" w:color="auto"/>
            <w:left w:val="none" w:sz="0" w:space="0" w:color="auto"/>
            <w:bottom w:val="none" w:sz="0" w:space="0" w:color="auto"/>
            <w:right w:val="none" w:sz="0" w:space="0" w:color="auto"/>
          </w:divBdr>
          <w:divsChild>
            <w:div w:id="908609527">
              <w:marLeft w:val="0"/>
              <w:marRight w:val="0"/>
              <w:marTop w:val="0"/>
              <w:marBottom w:val="0"/>
              <w:divBdr>
                <w:top w:val="none" w:sz="0" w:space="0" w:color="auto"/>
                <w:left w:val="none" w:sz="0" w:space="0" w:color="auto"/>
                <w:bottom w:val="none" w:sz="0" w:space="0" w:color="auto"/>
                <w:right w:val="none" w:sz="0" w:space="0" w:color="auto"/>
              </w:divBdr>
              <w:divsChild>
                <w:div w:id="661929332">
                  <w:marLeft w:val="0"/>
                  <w:marRight w:val="0"/>
                  <w:marTop w:val="0"/>
                  <w:marBottom w:val="0"/>
                  <w:divBdr>
                    <w:top w:val="none" w:sz="0" w:space="0" w:color="auto"/>
                    <w:left w:val="none" w:sz="0" w:space="0" w:color="auto"/>
                    <w:bottom w:val="none" w:sz="0" w:space="0" w:color="auto"/>
                    <w:right w:val="none" w:sz="0" w:space="0" w:color="auto"/>
                  </w:divBdr>
                  <w:divsChild>
                    <w:div w:id="2114133018">
                      <w:marLeft w:val="150"/>
                      <w:marRight w:val="150"/>
                      <w:marTop w:val="0"/>
                      <w:marBottom w:val="0"/>
                      <w:divBdr>
                        <w:top w:val="none" w:sz="0" w:space="0" w:color="auto"/>
                        <w:left w:val="none" w:sz="0" w:space="0" w:color="auto"/>
                        <w:bottom w:val="none" w:sz="0" w:space="0" w:color="auto"/>
                        <w:right w:val="none" w:sz="0" w:space="0" w:color="auto"/>
                      </w:divBdr>
                      <w:divsChild>
                        <w:div w:id="1264269459">
                          <w:marLeft w:val="150"/>
                          <w:marRight w:val="150"/>
                          <w:marTop w:val="0"/>
                          <w:marBottom w:val="0"/>
                          <w:divBdr>
                            <w:top w:val="none" w:sz="0" w:space="0" w:color="auto"/>
                            <w:left w:val="none" w:sz="0" w:space="0" w:color="auto"/>
                            <w:bottom w:val="none" w:sz="0" w:space="0" w:color="auto"/>
                            <w:right w:val="none" w:sz="0" w:space="0" w:color="auto"/>
                          </w:divBdr>
                          <w:divsChild>
                            <w:div w:id="1728990898">
                              <w:marLeft w:val="150"/>
                              <w:marRight w:val="150"/>
                              <w:marTop w:val="0"/>
                              <w:marBottom w:val="0"/>
                              <w:divBdr>
                                <w:top w:val="none" w:sz="0" w:space="0" w:color="auto"/>
                                <w:left w:val="none" w:sz="0" w:space="0" w:color="auto"/>
                                <w:bottom w:val="none" w:sz="0" w:space="0" w:color="auto"/>
                                <w:right w:val="none" w:sz="0" w:space="0" w:color="auto"/>
                              </w:divBdr>
                              <w:divsChild>
                                <w:div w:id="1726446974">
                                  <w:marLeft w:val="150"/>
                                  <w:marRight w:val="150"/>
                                  <w:marTop w:val="0"/>
                                  <w:marBottom w:val="0"/>
                                  <w:divBdr>
                                    <w:top w:val="none" w:sz="0" w:space="0" w:color="auto"/>
                                    <w:left w:val="none" w:sz="0" w:space="0" w:color="auto"/>
                                    <w:bottom w:val="none" w:sz="0" w:space="0" w:color="auto"/>
                                    <w:right w:val="none" w:sz="0" w:space="0" w:color="auto"/>
                                  </w:divBdr>
                                </w:div>
                              </w:divsChild>
                            </w:div>
                            <w:div w:id="1781678957">
                              <w:marLeft w:val="0"/>
                              <w:marRight w:val="0"/>
                              <w:marTop w:val="0"/>
                              <w:marBottom w:val="0"/>
                              <w:divBdr>
                                <w:top w:val="none" w:sz="0" w:space="0" w:color="auto"/>
                                <w:left w:val="none" w:sz="0" w:space="0" w:color="auto"/>
                                <w:bottom w:val="none" w:sz="0" w:space="0" w:color="auto"/>
                                <w:right w:val="none" w:sz="0" w:space="0" w:color="auto"/>
                              </w:divBdr>
                              <w:divsChild>
                                <w:div w:id="471362981">
                                  <w:marLeft w:val="150"/>
                                  <w:marRight w:val="150"/>
                                  <w:marTop w:val="600"/>
                                  <w:marBottom w:val="0"/>
                                  <w:divBdr>
                                    <w:top w:val="none" w:sz="0" w:space="0" w:color="auto"/>
                                    <w:left w:val="none" w:sz="0" w:space="0" w:color="auto"/>
                                    <w:bottom w:val="none" w:sz="0" w:space="0" w:color="auto"/>
                                    <w:right w:val="none" w:sz="0" w:space="0" w:color="auto"/>
                                  </w:divBdr>
                                  <w:divsChild>
                                    <w:div w:id="2024697941">
                                      <w:marLeft w:val="150"/>
                                      <w:marRight w:val="150"/>
                                      <w:marTop w:val="600"/>
                                      <w:marBottom w:val="0"/>
                                      <w:divBdr>
                                        <w:top w:val="none" w:sz="0" w:space="0" w:color="auto"/>
                                        <w:left w:val="none" w:sz="0" w:space="0" w:color="auto"/>
                                        <w:bottom w:val="none" w:sz="0" w:space="0" w:color="auto"/>
                                        <w:right w:val="none" w:sz="0" w:space="0" w:color="auto"/>
                                      </w:divBdr>
                                    </w:div>
                                  </w:divsChild>
                                </w:div>
                              </w:divsChild>
                            </w:div>
                          </w:divsChild>
                        </w:div>
                        <w:div w:id="1866213628">
                          <w:marLeft w:val="150"/>
                          <w:marRight w:val="150"/>
                          <w:marTop w:val="0"/>
                          <w:marBottom w:val="0"/>
                          <w:divBdr>
                            <w:top w:val="none" w:sz="0" w:space="0" w:color="auto"/>
                            <w:left w:val="none" w:sz="0" w:space="0" w:color="auto"/>
                            <w:bottom w:val="none" w:sz="0" w:space="0" w:color="auto"/>
                            <w:right w:val="none" w:sz="0" w:space="0" w:color="auto"/>
                          </w:divBdr>
                          <w:divsChild>
                            <w:div w:id="335108475">
                              <w:marLeft w:val="150"/>
                              <w:marRight w:val="150"/>
                              <w:marTop w:val="0"/>
                              <w:marBottom w:val="0"/>
                              <w:divBdr>
                                <w:top w:val="none" w:sz="0" w:space="0" w:color="auto"/>
                                <w:left w:val="none" w:sz="0" w:space="0" w:color="auto"/>
                                <w:bottom w:val="none" w:sz="0" w:space="0" w:color="auto"/>
                                <w:right w:val="none" w:sz="0" w:space="0" w:color="auto"/>
                              </w:divBdr>
                            </w:div>
                            <w:div w:id="19730935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431648">
      <w:bodyDiv w:val="1"/>
      <w:marLeft w:val="0"/>
      <w:marRight w:val="0"/>
      <w:marTop w:val="0"/>
      <w:marBottom w:val="0"/>
      <w:divBdr>
        <w:top w:val="none" w:sz="0" w:space="0" w:color="auto"/>
        <w:left w:val="none" w:sz="0" w:space="0" w:color="auto"/>
        <w:bottom w:val="none" w:sz="0" w:space="0" w:color="auto"/>
        <w:right w:val="none" w:sz="0" w:space="0" w:color="auto"/>
      </w:divBdr>
      <w:divsChild>
        <w:div w:id="1473984412">
          <w:marLeft w:val="0"/>
          <w:marRight w:val="0"/>
          <w:marTop w:val="0"/>
          <w:marBottom w:val="0"/>
          <w:divBdr>
            <w:top w:val="none" w:sz="0" w:space="0" w:color="auto"/>
            <w:left w:val="none" w:sz="0" w:space="0" w:color="auto"/>
            <w:bottom w:val="none" w:sz="0" w:space="0" w:color="auto"/>
            <w:right w:val="none" w:sz="0" w:space="0" w:color="auto"/>
          </w:divBdr>
          <w:divsChild>
            <w:div w:id="1525940967">
              <w:marLeft w:val="0"/>
              <w:marRight w:val="0"/>
              <w:marTop w:val="0"/>
              <w:marBottom w:val="0"/>
              <w:divBdr>
                <w:top w:val="none" w:sz="0" w:space="0" w:color="auto"/>
                <w:left w:val="none" w:sz="0" w:space="0" w:color="auto"/>
                <w:bottom w:val="none" w:sz="0" w:space="0" w:color="auto"/>
                <w:right w:val="none" w:sz="0" w:space="0" w:color="auto"/>
              </w:divBdr>
              <w:divsChild>
                <w:div w:id="1257128837">
                  <w:marLeft w:val="0"/>
                  <w:marRight w:val="0"/>
                  <w:marTop w:val="0"/>
                  <w:marBottom w:val="0"/>
                  <w:divBdr>
                    <w:top w:val="none" w:sz="0" w:space="0" w:color="auto"/>
                    <w:left w:val="none" w:sz="0" w:space="0" w:color="auto"/>
                    <w:bottom w:val="none" w:sz="0" w:space="0" w:color="auto"/>
                    <w:right w:val="none" w:sz="0" w:space="0" w:color="auto"/>
                  </w:divBdr>
                  <w:divsChild>
                    <w:div w:id="1594127307">
                      <w:marLeft w:val="75"/>
                      <w:marRight w:val="75"/>
                      <w:marTop w:val="0"/>
                      <w:marBottom w:val="0"/>
                      <w:divBdr>
                        <w:top w:val="none" w:sz="0" w:space="0" w:color="auto"/>
                        <w:left w:val="none" w:sz="0" w:space="0" w:color="auto"/>
                        <w:bottom w:val="none" w:sz="0" w:space="0" w:color="auto"/>
                        <w:right w:val="none" w:sz="0" w:space="0" w:color="auto"/>
                      </w:divBdr>
                      <w:divsChild>
                        <w:div w:id="688723125">
                          <w:marLeft w:val="75"/>
                          <w:marRight w:val="75"/>
                          <w:marTop w:val="0"/>
                          <w:marBottom w:val="0"/>
                          <w:divBdr>
                            <w:top w:val="none" w:sz="0" w:space="0" w:color="auto"/>
                            <w:left w:val="none" w:sz="0" w:space="0" w:color="auto"/>
                            <w:bottom w:val="none" w:sz="0" w:space="0" w:color="auto"/>
                            <w:right w:val="none" w:sz="0" w:space="0" w:color="auto"/>
                          </w:divBdr>
                          <w:divsChild>
                            <w:div w:id="92846989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634530">
      <w:bodyDiv w:val="1"/>
      <w:marLeft w:val="0"/>
      <w:marRight w:val="0"/>
      <w:marTop w:val="0"/>
      <w:marBottom w:val="0"/>
      <w:divBdr>
        <w:top w:val="none" w:sz="0" w:space="0" w:color="auto"/>
        <w:left w:val="none" w:sz="0" w:space="0" w:color="auto"/>
        <w:bottom w:val="none" w:sz="0" w:space="0" w:color="auto"/>
        <w:right w:val="none" w:sz="0" w:space="0" w:color="auto"/>
      </w:divBdr>
      <w:divsChild>
        <w:div w:id="2094548235">
          <w:marLeft w:val="0"/>
          <w:marRight w:val="0"/>
          <w:marTop w:val="0"/>
          <w:marBottom w:val="0"/>
          <w:divBdr>
            <w:top w:val="none" w:sz="0" w:space="0" w:color="auto"/>
            <w:left w:val="none" w:sz="0" w:space="0" w:color="auto"/>
            <w:bottom w:val="none" w:sz="0" w:space="0" w:color="auto"/>
            <w:right w:val="none" w:sz="0" w:space="0" w:color="auto"/>
          </w:divBdr>
          <w:divsChild>
            <w:div w:id="792669574">
              <w:marLeft w:val="0"/>
              <w:marRight w:val="0"/>
              <w:marTop w:val="0"/>
              <w:marBottom w:val="0"/>
              <w:divBdr>
                <w:top w:val="none" w:sz="0" w:space="0" w:color="auto"/>
                <w:left w:val="none" w:sz="0" w:space="0" w:color="auto"/>
                <w:bottom w:val="none" w:sz="0" w:space="0" w:color="auto"/>
                <w:right w:val="none" w:sz="0" w:space="0" w:color="auto"/>
              </w:divBdr>
              <w:divsChild>
                <w:div w:id="1637561963">
                  <w:marLeft w:val="0"/>
                  <w:marRight w:val="0"/>
                  <w:marTop w:val="0"/>
                  <w:marBottom w:val="0"/>
                  <w:divBdr>
                    <w:top w:val="none" w:sz="0" w:space="0" w:color="auto"/>
                    <w:left w:val="none" w:sz="0" w:space="0" w:color="auto"/>
                    <w:bottom w:val="none" w:sz="0" w:space="0" w:color="auto"/>
                    <w:right w:val="none" w:sz="0" w:space="0" w:color="auto"/>
                  </w:divBdr>
                  <w:divsChild>
                    <w:div w:id="195625726">
                      <w:marLeft w:val="75"/>
                      <w:marRight w:val="75"/>
                      <w:marTop w:val="0"/>
                      <w:marBottom w:val="0"/>
                      <w:divBdr>
                        <w:top w:val="none" w:sz="0" w:space="0" w:color="auto"/>
                        <w:left w:val="none" w:sz="0" w:space="0" w:color="auto"/>
                        <w:bottom w:val="none" w:sz="0" w:space="0" w:color="auto"/>
                        <w:right w:val="none" w:sz="0" w:space="0" w:color="auto"/>
                      </w:divBdr>
                      <w:divsChild>
                        <w:div w:id="382220843">
                          <w:marLeft w:val="75"/>
                          <w:marRight w:val="75"/>
                          <w:marTop w:val="0"/>
                          <w:marBottom w:val="0"/>
                          <w:divBdr>
                            <w:top w:val="none" w:sz="0" w:space="0" w:color="auto"/>
                            <w:left w:val="none" w:sz="0" w:space="0" w:color="auto"/>
                            <w:bottom w:val="none" w:sz="0" w:space="0" w:color="auto"/>
                            <w:right w:val="none" w:sz="0" w:space="0" w:color="auto"/>
                          </w:divBdr>
                          <w:divsChild>
                            <w:div w:id="872308322">
                              <w:marLeft w:val="75"/>
                              <w:marRight w:val="75"/>
                              <w:marTop w:val="0"/>
                              <w:marBottom w:val="0"/>
                              <w:divBdr>
                                <w:top w:val="none" w:sz="0" w:space="0" w:color="auto"/>
                                <w:left w:val="none" w:sz="0" w:space="0" w:color="auto"/>
                                <w:bottom w:val="none" w:sz="0" w:space="0" w:color="auto"/>
                                <w:right w:val="none" w:sz="0" w:space="0" w:color="auto"/>
                              </w:divBdr>
                            </w:div>
                            <w:div w:id="2117171015">
                              <w:marLeft w:val="75"/>
                              <w:marRight w:val="75"/>
                              <w:marTop w:val="0"/>
                              <w:marBottom w:val="0"/>
                              <w:divBdr>
                                <w:top w:val="none" w:sz="0" w:space="0" w:color="auto"/>
                                <w:left w:val="none" w:sz="0" w:space="0" w:color="auto"/>
                                <w:bottom w:val="none" w:sz="0" w:space="0" w:color="auto"/>
                                <w:right w:val="none" w:sz="0" w:space="0" w:color="auto"/>
                              </w:divBdr>
                            </w:div>
                          </w:divsChild>
                        </w:div>
                        <w:div w:id="389112689">
                          <w:marLeft w:val="75"/>
                          <w:marRight w:val="75"/>
                          <w:marTop w:val="0"/>
                          <w:marBottom w:val="0"/>
                          <w:divBdr>
                            <w:top w:val="none" w:sz="0" w:space="0" w:color="auto"/>
                            <w:left w:val="none" w:sz="0" w:space="0" w:color="auto"/>
                            <w:bottom w:val="none" w:sz="0" w:space="0" w:color="auto"/>
                            <w:right w:val="none" w:sz="0" w:space="0" w:color="auto"/>
                          </w:divBdr>
                          <w:divsChild>
                            <w:div w:id="1327594962">
                              <w:marLeft w:val="0"/>
                              <w:marRight w:val="0"/>
                              <w:marTop w:val="0"/>
                              <w:marBottom w:val="0"/>
                              <w:divBdr>
                                <w:top w:val="none" w:sz="0" w:space="0" w:color="auto"/>
                                <w:left w:val="none" w:sz="0" w:space="0" w:color="auto"/>
                                <w:bottom w:val="none" w:sz="0" w:space="0" w:color="auto"/>
                                <w:right w:val="none" w:sz="0" w:space="0" w:color="auto"/>
                              </w:divBdr>
                              <w:divsChild>
                                <w:div w:id="466583493">
                                  <w:marLeft w:val="75"/>
                                  <w:marRight w:val="75"/>
                                  <w:marTop w:val="300"/>
                                  <w:marBottom w:val="0"/>
                                  <w:divBdr>
                                    <w:top w:val="none" w:sz="0" w:space="0" w:color="auto"/>
                                    <w:left w:val="none" w:sz="0" w:space="0" w:color="auto"/>
                                    <w:bottom w:val="none" w:sz="0" w:space="0" w:color="auto"/>
                                    <w:right w:val="none" w:sz="0" w:space="0" w:color="auto"/>
                                  </w:divBdr>
                                  <w:divsChild>
                                    <w:div w:id="1262687524">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 w:id="1333027121">
                              <w:marLeft w:val="75"/>
                              <w:marRight w:val="75"/>
                              <w:marTop w:val="0"/>
                              <w:marBottom w:val="0"/>
                              <w:divBdr>
                                <w:top w:val="none" w:sz="0" w:space="0" w:color="auto"/>
                                <w:left w:val="none" w:sz="0" w:space="0" w:color="auto"/>
                                <w:bottom w:val="none" w:sz="0" w:space="0" w:color="auto"/>
                                <w:right w:val="none" w:sz="0" w:space="0" w:color="auto"/>
                              </w:divBdr>
                              <w:divsChild>
                                <w:div w:id="26970697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496740">
      <w:bodyDiv w:val="1"/>
      <w:marLeft w:val="0"/>
      <w:marRight w:val="0"/>
      <w:marTop w:val="0"/>
      <w:marBottom w:val="0"/>
      <w:divBdr>
        <w:top w:val="none" w:sz="0" w:space="0" w:color="auto"/>
        <w:left w:val="none" w:sz="0" w:space="0" w:color="auto"/>
        <w:bottom w:val="none" w:sz="0" w:space="0" w:color="auto"/>
        <w:right w:val="none" w:sz="0" w:space="0" w:color="auto"/>
      </w:divBdr>
    </w:div>
    <w:div w:id="1825245126">
      <w:bodyDiv w:val="1"/>
      <w:marLeft w:val="0"/>
      <w:marRight w:val="0"/>
      <w:marTop w:val="0"/>
      <w:marBottom w:val="0"/>
      <w:divBdr>
        <w:top w:val="none" w:sz="0" w:space="0" w:color="auto"/>
        <w:left w:val="none" w:sz="0" w:space="0" w:color="auto"/>
        <w:bottom w:val="none" w:sz="0" w:space="0" w:color="auto"/>
        <w:right w:val="none" w:sz="0" w:space="0" w:color="auto"/>
      </w:divBdr>
      <w:divsChild>
        <w:div w:id="1850220195">
          <w:marLeft w:val="0"/>
          <w:marRight w:val="0"/>
          <w:marTop w:val="0"/>
          <w:marBottom w:val="0"/>
          <w:divBdr>
            <w:top w:val="none" w:sz="0" w:space="0" w:color="auto"/>
            <w:left w:val="none" w:sz="0" w:space="0" w:color="auto"/>
            <w:bottom w:val="none" w:sz="0" w:space="0" w:color="auto"/>
            <w:right w:val="none" w:sz="0" w:space="0" w:color="auto"/>
          </w:divBdr>
          <w:divsChild>
            <w:div w:id="526721833">
              <w:marLeft w:val="0"/>
              <w:marRight w:val="0"/>
              <w:marTop w:val="0"/>
              <w:marBottom w:val="0"/>
              <w:divBdr>
                <w:top w:val="none" w:sz="0" w:space="0" w:color="auto"/>
                <w:left w:val="none" w:sz="0" w:space="0" w:color="auto"/>
                <w:bottom w:val="none" w:sz="0" w:space="0" w:color="auto"/>
                <w:right w:val="none" w:sz="0" w:space="0" w:color="auto"/>
              </w:divBdr>
              <w:divsChild>
                <w:div w:id="117383745">
                  <w:marLeft w:val="0"/>
                  <w:marRight w:val="0"/>
                  <w:marTop w:val="0"/>
                  <w:marBottom w:val="0"/>
                  <w:divBdr>
                    <w:top w:val="none" w:sz="0" w:space="0" w:color="auto"/>
                    <w:left w:val="none" w:sz="0" w:space="0" w:color="auto"/>
                    <w:bottom w:val="none" w:sz="0" w:space="0" w:color="auto"/>
                    <w:right w:val="none" w:sz="0" w:space="0" w:color="auto"/>
                  </w:divBdr>
                  <w:divsChild>
                    <w:div w:id="1335842909">
                      <w:marLeft w:val="75"/>
                      <w:marRight w:val="75"/>
                      <w:marTop w:val="0"/>
                      <w:marBottom w:val="0"/>
                      <w:divBdr>
                        <w:top w:val="none" w:sz="0" w:space="0" w:color="auto"/>
                        <w:left w:val="none" w:sz="0" w:space="0" w:color="auto"/>
                        <w:bottom w:val="none" w:sz="0" w:space="0" w:color="auto"/>
                        <w:right w:val="none" w:sz="0" w:space="0" w:color="auto"/>
                      </w:divBdr>
                      <w:divsChild>
                        <w:div w:id="597370395">
                          <w:marLeft w:val="75"/>
                          <w:marRight w:val="75"/>
                          <w:marTop w:val="0"/>
                          <w:marBottom w:val="0"/>
                          <w:divBdr>
                            <w:top w:val="none" w:sz="0" w:space="0" w:color="auto"/>
                            <w:left w:val="none" w:sz="0" w:space="0" w:color="auto"/>
                            <w:bottom w:val="none" w:sz="0" w:space="0" w:color="auto"/>
                            <w:right w:val="none" w:sz="0" w:space="0" w:color="auto"/>
                          </w:divBdr>
                          <w:divsChild>
                            <w:div w:id="249584296">
                              <w:marLeft w:val="75"/>
                              <w:marRight w:val="75"/>
                              <w:marTop w:val="0"/>
                              <w:marBottom w:val="0"/>
                              <w:divBdr>
                                <w:top w:val="none" w:sz="0" w:space="0" w:color="auto"/>
                                <w:left w:val="none" w:sz="0" w:space="0" w:color="auto"/>
                                <w:bottom w:val="none" w:sz="0" w:space="0" w:color="auto"/>
                                <w:right w:val="none" w:sz="0" w:space="0" w:color="auto"/>
                              </w:divBdr>
                            </w:div>
                            <w:div w:id="1988706563">
                              <w:marLeft w:val="75"/>
                              <w:marRight w:val="75"/>
                              <w:marTop w:val="0"/>
                              <w:marBottom w:val="0"/>
                              <w:divBdr>
                                <w:top w:val="none" w:sz="0" w:space="0" w:color="auto"/>
                                <w:left w:val="none" w:sz="0" w:space="0" w:color="auto"/>
                                <w:bottom w:val="none" w:sz="0" w:space="0" w:color="auto"/>
                                <w:right w:val="none" w:sz="0" w:space="0" w:color="auto"/>
                              </w:divBdr>
                            </w:div>
                          </w:divsChild>
                        </w:div>
                        <w:div w:id="1612129551">
                          <w:marLeft w:val="75"/>
                          <w:marRight w:val="75"/>
                          <w:marTop w:val="0"/>
                          <w:marBottom w:val="0"/>
                          <w:divBdr>
                            <w:top w:val="none" w:sz="0" w:space="0" w:color="auto"/>
                            <w:left w:val="none" w:sz="0" w:space="0" w:color="auto"/>
                            <w:bottom w:val="none" w:sz="0" w:space="0" w:color="auto"/>
                            <w:right w:val="none" w:sz="0" w:space="0" w:color="auto"/>
                          </w:divBdr>
                          <w:divsChild>
                            <w:div w:id="1077484291">
                              <w:marLeft w:val="0"/>
                              <w:marRight w:val="0"/>
                              <w:marTop w:val="0"/>
                              <w:marBottom w:val="0"/>
                              <w:divBdr>
                                <w:top w:val="none" w:sz="0" w:space="0" w:color="auto"/>
                                <w:left w:val="none" w:sz="0" w:space="0" w:color="auto"/>
                                <w:bottom w:val="none" w:sz="0" w:space="0" w:color="auto"/>
                                <w:right w:val="none" w:sz="0" w:space="0" w:color="auto"/>
                              </w:divBdr>
                              <w:divsChild>
                                <w:div w:id="186188448">
                                  <w:marLeft w:val="75"/>
                                  <w:marRight w:val="75"/>
                                  <w:marTop w:val="300"/>
                                  <w:marBottom w:val="0"/>
                                  <w:divBdr>
                                    <w:top w:val="none" w:sz="0" w:space="0" w:color="auto"/>
                                    <w:left w:val="none" w:sz="0" w:space="0" w:color="auto"/>
                                    <w:bottom w:val="none" w:sz="0" w:space="0" w:color="auto"/>
                                    <w:right w:val="none" w:sz="0" w:space="0" w:color="auto"/>
                                  </w:divBdr>
                                  <w:divsChild>
                                    <w:div w:id="2060201714">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 w:id="1858232460">
                              <w:marLeft w:val="75"/>
                              <w:marRight w:val="75"/>
                              <w:marTop w:val="0"/>
                              <w:marBottom w:val="0"/>
                              <w:divBdr>
                                <w:top w:val="none" w:sz="0" w:space="0" w:color="auto"/>
                                <w:left w:val="none" w:sz="0" w:space="0" w:color="auto"/>
                                <w:bottom w:val="none" w:sz="0" w:space="0" w:color="auto"/>
                                <w:right w:val="none" w:sz="0" w:space="0" w:color="auto"/>
                              </w:divBdr>
                              <w:divsChild>
                                <w:div w:id="157411713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121015">
      <w:bodyDiv w:val="1"/>
      <w:marLeft w:val="0"/>
      <w:marRight w:val="0"/>
      <w:marTop w:val="0"/>
      <w:marBottom w:val="0"/>
      <w:divBdr>
        <w:top w:val="none" w:sz="0" w:space="0" w:color="auto"/>
        <w:left w:val="none" w:sz="0" w:space="0" w:color="auto"/>
        <w:bottom w:val="none" w:sz="0" w:space="0" w:color="auto"/>
        <w:right w:val="none" w:sz="0" w:space="0" w:color="auto"/>
      </w:divBdr>
      <w:divsChild>
        <w:div w:id="1668097636">
          <w:marLeft w:val="0"/>
          <w:marRight w:val="0"/>
          <w:marTop w:val="0"/>
          <w:marBottom w:val="0"/>
          <w:divBdr>
            <w:top w:val="none" w:sz="0" w:space="0" w:color="auto"/>
            <w:left w:val="none" w:sz="0" w:space="0" w:color="auto"/>
            <w:bottom w:val="none" w:sz="0" w:space="0" w:color="auto"/>
            <w:right w:val="none" w:sz="0" w:space="0" w:color="auto"/>
          </w:divBdr>
          <w:divsChild>
            <w:div w:id="820120389">
              <w:marLeft w:val="0"/>
              <w:marRight w:val="0"/>
              <w:marTop w:val="0"/>
              <w:marBottom w:val="0"/>
              <w:divBdr>
                <w:top w:val="none" w:sz="0" w:space="0" w:color="auto"/>
                <w:left w:val="none" w:sz="0" w:space="0" w:color="auto"/>
                <w:bottom w:val="none" w:sz="0" w:space="0" w:color="auto"/>
                <w:right w:val="none" w:sz="0" w:space="0" w:color="auto"/>
              </w:divBdr>
              <w:divsChild>
                <w:div w:id="667758523">
                  <w:marLeft w:val="0"/>
                  <w:marRight w:val="0"/>
                  <w:marTop w:val="0"/>
                  <w:marBottom w:val="0"/>
                  <w:divBdr>
                    <w:top w:val="none" w:sz="0" w:space="0" w:color="auto"/>
                    <w:left w:val="none" w:sz="0" w:space="0" w:color="auto"/>
                    <w:bottom w:val="none" w:sz="0" w:space="0" w:color="auto"/>
                    <w:right w:val="none" w:sz="0" w:space="0" w:color="auto"/>
                  </w:divBdr>
                  <w:divsChild>
                    <w:div w:id="10805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864169">
      <w:bodyDiv w:val="1"/>
      <w:marLeft w:val="0"/>
      <w:marRight w:val="0"/>
      <w:marTop w:val="0"/>
      <w:marBottom w:val="0"/>
      <w:divBdr>
        <w:top w:val="none" w:sz="0" w:space="0" w:color="auto"/>
        <w:left w:val="none" w:sz="0" w:space="0" w:color="auto"/>
        <w:bottom w:val="none" w:sz="0" w:space="0" w:color="auto"/>
        <w:right w:val="none" w:sz="0" w:space="0" w:color="auto"/>
      </w:divBdr>
      <w:divsChild>
        <w:div w:id="2057849567">
          <w:marLeft w:val="0"/>
          <w:marRight w:val="0"/>
          <w:marTop w:val="0"/>
          <w:marBottom w:val="0"/>
          <w:divBdr>
            <w:top w:val="none" w:sz="0" w:space="0" w:color="auto"/>
            <w:left w:val="none" w:sz="0" w:space="0" w:color="auto"/>
            <w:bottom w:val="none" w:sz="0" w:space="0" w:color="auto"/>
            <w:right w:val="none" w:sz="0" w:space="0" w:color="auto"/>
          </w:divBdr>
          <w:divsChild>
            <w:div w:id="1767654511">
              <w:marLeft w:val="0"/>
              <w:marRight w:val="0"/>
              <w:marTop w:val="0"/>
              <w:marBottom w:val="0"/>
              <w:divBdr>
                <w:top w:val="none" w:sz="0" w:space="0" w:color="auto"/>
                <w:left w:val="none" w:sz="0" w:space="0" w:color="auto"/>
                <w:bottom w:val="none" w:sz="0" w:space="0" w:color="auto"/>
                <w:right w:val="none" w:sz="0" w:space="0" w:color="auto"/>
              </w:divBdr>
              <w:divsChild>
                <w:div w:id="141697800">
                  <w:marLeft w:val="0"/>
                  <w:marRight w:val="0"/>
                  <w:marTop w:val="0"/>
                  <w:marBottom w:val="0"/>
                  <w:divBdr>
                    <w:top w:val="none" w:sz="0" w:space="0" w:color="auto"/>
                    <w:left w:val="none" w:sz="0" w:space="0" w:color="auto"/>
                    <w:bottom w:val="none" w:sz="0" w:space="0" w:color="auto"/>
                    <w:right w:val="none" w:sz="0" w:space="0" w:color="auto"/>
                  </w:divBdr>
                  <w:divsChild>
                    <w:div w:id="28651620">
                      <w:marLeft w:val="75"/>
                      <w:marRight w:val="75"/>
                      <w:marTop w:val="0"/>
                      <w:marBottom w:val="0"/>
                      <w:divBdr>
                        <w:top w:val="none" w:sz="0" w:space="0" w:color="auto"/>
                        <w:left w:val="none" w:sz="0" w:space="0" w:color="auto"/>
                        <w:bottom w:val="none" w:sz="0" w:space="0" w:color="auto"/>
                        <w:right w:val="none" w:sz="0" w:space="0" w:color="auto"/>
                      </w:divBdr>
                      <w:divsChild>
                        <w:div w:id="2112357279">
                          <w:marLeft w:val="75"/>
                          <w:marRight w:val="75"/>
                          <w:marTop w:val="0"/>
                          <w:marBottom w:val="0"/>
                          <w:divBdr>
                            <w:top w:val="none" w:sz="0" w:space="0" w:color="auto"/>
                            <w:left w:val="none" w:sz="0" w:space="0" w:color="auto"/>
                            <w:bottom w:val="none" w:sz="0" w:space="0" w:color="auto"/>
                            <w:right w:val="none" w:sz="0" w:space="0" w:color="auto"/>
                          </w:divBdr>
                          <w:divsChild>
                            <w:div w:id="12773241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159629">
      <w:bodyDiv w:val="1"/>
      <w:marLeft w:val="0"/>
      <w:marRight w:val="0"/>
      <w:marTop w:val="0"/>
      <w:marBottom w:val="0"/>
      <w:divBdr>
        <w:top w:val="none" w:sz="0" w:space="0" w:color="auto"/>
        <w:left w:val="none" w:sz="0" w:space="0" w:color="auto"/>
        <w:bottom w:val="none" w:sz="0" w:space="0" w:color="auto"/>
        <w:right w:val="none" w:sz="0" w:space="0" w:color="auto"/>
      </w:divBdr>
      <w:divsChild>
        <w:div w:id="1739670999">
          <w:marLeft w:val="0"/>
          <w:marRight w:val="0"/>
          <w:marTop w:val="0"/>
          <w:marBottom w:val="0"/>
          <w:divBdr>
            <w:top w:val="none" w:sz="0" w:space="0" w:color="auto"/>
            <w:left w:val="none" w:sz="0" w:space="0" w:color="auto"/>
            <w:bottom w:val="none" w:sz="0" w:space="0" w:color="auto"/>
            <w:right w:val="none" w:sz="0" w:space="0" w:color="auto"/>
          </w:divBdr>
          <w:divsChild>
            <w:div w:id="81071918">
              <w:marLeft w:val="0"/>
              <w:marRight w:val="0"/>
              <w:marTop w:val="0"/>
              <w:marBottom w:val="0"/>
              <w:divBdr>
                <w:top w:val="none" w:sz="0" w:space="0" w:color="auto"/>
                <w:left w:val="none" w:sz="0" w:space="0" w:color="auto"/>
                <w:bottom w:val="none" w:sz="0" w:space="0" w:color="auto"/>
                <w:right w:val="none" w:sz="0" w:space="0" w:color="auto"/>
              </w:divBdr>
              <w:divsChild>
                <w:div w:id="1413432118">
                  <w:marLeft w:val="0"/>
                  <w:marRight w:val="0"/>
                  <w:marTop w:val="0"/>
                  <w:marBottom w:val="0"/>
                  <w:divBdr>
                    <w:top w:val="none" w:sz="0" w:space="0" w:color="auto"/>
                    <w:left w:val="none" w:sz="0" w:space="0" w:color="auto"/>
                    <w:bottom w:val="none" w:sz="0" w:space="0" w:color="auto"/>
                    <w:right w:val="none" w:sz="0" w:space="0" w:color="auto"/>
                  </w:divBdr>
                  <w:divsChild>
                    <w:div w:id="1486359862">
                      <w:marLeft w:val="75"/>
                      <w:marRight w:val="75"/>
                      <w:marTop w:val="0"/>
                      <w:marBottom w:val="0"/>
                      <w:divBdr>
                        <w:top w:val="none" w:sz="0" w:space="0" w:color="auto"/>
                        <w:left w:val="none" w:sz="0" w:space="0" w:color="auto"/>
                        <w:bottom w:val="none" w:sz="0" w:space="0" w:color="auto"/>
                        <w:right w:val="none" w:sz="0" w:space="0" w:color="auto"/>
                      </w:divBdr>
                      <w:divsChild>
                        <w:div w:id="416562036">
                          <w:marLeft w:val="75"/>
                          <w:marRight w:val="75"/>
                          <w:marTop w:val="0"/>
                          <w:marBottom w:val="0"/>
                          <w:divBdr>
                            <w:top w:val="none" w:sz="0" w:space="0" w:color="auto"/>
                            <w:left w:val="none" w:sz="0" w:space="0" w:color="auto"/>
                            <w:bottom w:val="none" w:sz="0" w:space="0" w:color="auto"/>
                            <w:right w:val="none" w:sz="0" w:space="0" w:color="auto"/>
                          </w:divBdr>
                          <w:divsChild>
                            <w:div w:id="201868303">
                              <w:marLeft w:val="0"/>
                              <w:marRight w:val="0"/>
                              <w:marTop w:val="0"/>
                              <w:marBottom w:val="0"/>
                              <w:divBdr>
                                <w:top w:val="none" w:sz="0" w:space="0" w:color="auto"/>
                                <w:left w:val="none" w:sz="0" w:space="0" w:color="auto"/>
                                <w:bottom w:val="none" w:sz="0" w:space="0" w:color="auto"/>
                                <w:right w:val="none" w:sz="0" w:space="0" w:color="auto"/>
                              </w:divBdr>
                              <w:divsChild>
                                <w:div w:id="785201263">
                                  <w:marLeft w:val="75"/>
                                  <w:marRight w:val="75"/>
                                  <w:marTop w:val="300"/>
                                  <w:marBottom w:val="0"/>
                                  <w:divBdr>
                                    <w:top w:val="none" w:sz="0" w:space="0" w:color="auto"/>
                                    <w:left w:val="none" w:sz="0" w:space="0" w:color="auto"/>
                                    <w:bottom w:val="none" w:sz="0" w:space="0" w:color="auto"/>
                                    <w:right w:val="none" w:sz="0" w:space="0" w:color="auto"/>
                                  </w:divBdr>
                                  <w:divsChild>
                                    <w:div w:id="2024356352">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 w:id="1758861523">
                          <w:marLeft w:val="75"/>
                          <w:marRight w:val="75"/>
                          <w:marTop w:val="0"/>
                          <w:marBottom w:val="0"/>
                          <w:divBdr>
                            <w:top w:val="none" w:sz="0" w:space="0" w:color="auto"/>
                            <w:left w:val="none" w:sz="0" w:space="0" w:color="auto"/>
                            <w:bottom w:val="none" w:sz="0" w:space="0" w:color="auto"/>
                            <w:right w:val="none" w:sz="0" w:space="0" w:color="auto"/>
                          </w:divBdr>
                          <w:divsChild>
                            <w:div w:id="1294942695">
                              <w:marLeft w:val="75"/>
                              <w:marRight w:val="75"/>
                              <w:marTop w:val="0"/>
                              <w:marBottom w:val="0"/>
                              <w:divBdr>
                                <w:top w:val="none" w:sz="0" w:space="0" w:color="auto"/>
                                <w:left w:val="none" w:sz="0" w:space="0" w:color="auto"/>
                                <w:bottom w:val="none" w:sz="0" w:space="0" w:color="auto"/>
                                <w:right w:val="none" w:sz="0" w:space="0" w:color="auto"/>
                              </w:divBdr>
                            </w:div>
                            <w:div w:id="171064582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443742">
      <w:bodyDiv w:val="1"/>
      <w:marLeft w:val="0"/>
      <w:marRight w:val="0"/>
      <w:marTop w:val="0"/>
      <w:marBottom w:val="0"/>
      <w:divBdr>
        <w:top w:val="none" w:sz="0" w:space="0" w:color="auto"/>
        <w:left w:val="none" w:sz="0" w:space="0" w:color="auto"/>
        <w:bottom w:val="none" w:sz="0" w:space="0" w:color="auto"/>
        <w:right w:val="none" w:sz="0" w:space="0" w:color="auto"/>
      </w:divBdr>
      <w:divsChild>
        <w:div w:id="656111808">
          <w:marLeft w:val="0"/>
          <w:marRight w:val="0"/>
          <w:marTop w:val="0"/>
          <w:marBottom w:val="0"/>
          <w:divBdr>
            <w:top w:val="none" w:sz="0" w:space="0" w:color="auto"/>
            <w:left w:val="none" w:sz="0" w:space="0" w:color="auto"/>
            <w:bottom w:val="none" w:sz="0" w:space="0" w:color="auto"/>
            <w:right w:val="none" w:sz="0" w:space="0" w:color="auto"/>
          </w:divBdr>
          <w:divsChild>
            <w:div w:id="1968702145">
              <w:marLeft w:val="0"/>
              <w:marRight w:val="0"/>
              <w:marTop w:val="0"/>
              <w:marBottom w:val="0"/>
              <w:divBdr>
                <w:top w:val="none" w:sz="0" w:space="0" w:color="auto"/>
                <w:left w:val="none" w:sz="0" w:space="0" w:color="auto"/>
                <w:bottom w:val="none" w:sz="0" w:space="0" w:color="auto"/>
                <w:right w:val="none" w:sz="0" w:space="0" w:color="auto"/>
              </w:divBdr>
              <w:divsChild>
                <w:div w:id="805003898">
                  <w:marLeft w:val="0"/>
                  <w:marRight w:val="0"/>
                  <w:marTop w:val="0"/>
                  <w:marBottom w:val="0"/>
                  <w:divBdr>
                    <w:top w:val="none" w:sz="0" w:space="0" w:color="auto"/>
                    <w:left w:val="none" w:sz="0" w:space="0" w:color="auto"/>
                    <w:bottom w:val="none" w:sz="0" w:space="0" w:color="auto"/>
                    <w:right w:val="none" w:sz="0" w:space="0" w:color="auto"/>
                  </w:divBdr>
                  <w:divsChild>
                    <w:div w:id="1803183055">
                      <w:marLeft w:val="0"/>
                      <w:marRight w:val="0"/>
                      <w:marTop w:val="0"/>
                      <w:marBottom w:val="0"/>
                      <w:divBdr>
                        <w:top w:val="none" w:sz="0" w:space="0" w:color="auto"/>
                        <w:left w:val="none" w:sz="0" w:space="0" w:color="auto"/>
                        <w:bottom w:val="none" w:sz="0" w:space="0" w:color="auto"/>
                        <w:right w:val="none" w:sz="0" w:space="0" w:color="auto"/>
                      </w:divBdr>
                      <w:divsChild>
                        <w:div w:id="354305575">
                          <w:marLeft w:val="0"/>
                          <w:marRight w:val="0"/>
                          <w:marTop w:val="0"/>
                          <w:marBottom w:val="0"/>
                          <w:divBdr>
                            <w:top w:val="none" w:sz="0" w:space="0" w:color="auto"/>
                            <w:left w:val="none" w:sz="0" w:space="0" w:color="auto"/>
                            <w:bottom w:val="none" w:sz="0" w:space="0" w:color="auto"/>
                            <w:right w:val="none" w:sz="0" w:space="0" w:color="auto"/>
                          </w:divBdr>
                          <w:divsChild>
                            <w:div w:id="1566795503">
                              <w:marLeft w:val="0"/>
                              <w:marRight w:val="0"/>
                              <w:marTop w:val="0"/>
                              <w:marBottom w:val="0"/>
                              <w:divBdr>
                                <w:top w:val="none" w:sz="0" w:space="0" w:color="auto"/>
                                <w:left w:val="none" w:sz="0" w:space="0" w:color="auto"/>
                                <w:bottom w:val="none" w:sz="0" w:space="0" w:color="auto"/>
                                <w:right w:val="none" w:sz="0" w:space="0" w:color="auto"/>
                              </w:divBdr>
                              <w:divsChild>
                                <w:div w:id="1877502612">
                                  <w:marLeft w:val="0"/>
                                  <w:marRight w:val="0"/>
                                  <w:marTop w:val="0"/>
                                  <w:marBottom w:val="0"/>
                                  <w:divBdr>
                                    <w:top w:val="none" w:sz="0" w:space="0" w:color="auto"/>
                                    <w:left w:val="none" w:sz="0" w:space="0" w:color="auto"/>
                                    <w:bottom w:val="none" w:sz="0" w:space="0" w:color="auto"/>
                                    <w:right w:val="none" w:sz="0" w:space="0" w:color="auto"/>
                                  </w:divBdr>
                                  <w:divsChild>
                                    <w:div w:id="381058540">
                                      <w:marLeft w:val="0"/>
                                      <w:marRight w:val="0"/>
                                      <w:marTop w:val="0"/>
                                      <w:marBottom w:val="0"/>
                                      <w:divBdr>
                                        <w:top w:val="none" w:sz="0" w:space="0" w:color="auto"/>
                                        <w:left w:val="none" w:sz="0" w:space="0" w:color="auto"/>
                                        <w:bottom w:val="none" w:sz="0" w:space="0" w:color="auto"/>
                                        <w:right w:val="none" w:sz="0" w:space="0" w:color="auto"/>
                                      </w:divBdr>
                                      <w:divsChild>
                                        <w:div w:id="1722364982">
                                          <w:marLeft w:val="0"/>
                                          <w:marRight w:val="0"/>
                                          <w:marTop w:val="0"/>
                                          <w:marBottom w:val="0"/>
                                          <w:divBdr>
                                            <w:top w:val="none" w:sz="0" w:space="0" w:color="auto"/>
                                            <w:left w:val="none" w:sz="0" w:space="0" w:color="auto"/>
                                            <w:bottom w:val="none" w:sz="0" w:space="0" w:color="auto"/>
                                            <w:right w:val="none" w:sz="0" w:space="0" w:color="auto"/>
                                          </w:divBdr>
                                        </w:div>
                                      </w:divsChild>
                                    </w:div>
                                    <w:div w:id="1672951287">
                                      <w:marLeft w:val="0"/>
                                      <w:marRight w:val="0"/>
                                      <w:marTop w:val="0"/>
                                      <w:marBottom w:val="0"/>
                                      <w:divBdr>
                                        <w:top w:val="none" w:sz="0" w:space="0" w:color="auto"/>
                                        <w:left w:val="none" w:sz="0" w:space="0" w:color="auto"/>
                                        <w:bottom w:val="none" w:sz="0" w:space="0" w:color="auto"/>
                                        <w:right w:val="none" w:sz="0" w:space="0" w:color="auto"/>
                                      </w:divBdr>
                                      <w:divsChild>
                                        <w:div w:id="103882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7844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www.bszki.hu" TargetMode="External"/><Relationship Id="rId3" Type="http://schemas.openxmlformats.org/officeDocument/2006/relationships/styles" Target="styles.xml"/><Relationship Id="rId21" Type="http://schemas.openxmlformats.org/officeDocument/2006/relationships/hyperlink" Target="http://www.reposzt.hu"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police.hu"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nlcafe.h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hir24.h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1E6FE3-2245-49CB-8823-AAD34498F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650</Words>
  <Characters>4486</Characters>
  <Application>Microsoft Office Word</Application>
  <DocSecurity>0</DocSecurity>
  <Lines>37</Lines>
  <Paragraphs>10</Paragraphs>
  <ScaleCrop>false</ScaleCrop>
  <HeadingPairs>
    <vt:vector size="2" baseType="variant">
      <vt:variant>
        <vt:lpstr>Cím</vt:lpstr>
      </vt:variant>
      <vt:variant>
        <vt:i4>1</vt:i4>
      </vt:variant>
    </vt:vector>
  </HeadingPairs>
  <TitlesOfParts>
    <vt:vector size="1" baseType="lpstr">
      <vt:lpstr>Jó tudni</vt:lpstr>
    </vt:vector>
  </TitlesOfParts>
  <Company>.</Company>
  <LinksUpToDate>false</LinksUpToDate>
  <CharactersWithSpaces>5126</CharactersWithSpaces>
  <SharedDoc>false</SharedDoc>
  <HLinks>
    <vt:vector size="36" baseType="variant">
      <vt:variant>
        <vt:i4>6881403</vt:i4>
      </vt:variant>
      <vt:variant>
        <vt:i4>18</vt:i4>
      </vt:variant>
      <vt:variant>
        <vt:i4>0</vt:i4>
      </vt:variant>
      <vt:variant>
        <vt:i4>5</vt:i4>
      </vt:variant>
      <vt:variant>
        <vt:lpwstr>http://www.reposzt.hu/</vt:lpwstr>
      </vt:variant>
      <vt:variant>
        <vt:lpwstr/>
      </vt:variant>
      <vt:variant>
        <vt:i4>1769552</vt:i4>
      </vt:variant>
      <vt:variant>
        <vt:i4>15</vt:i4>
      </vt:variant>
      <vt:variant>
        <vt:i4>0</vt:i4>
      </vt:variant>
      <vt:variant>
        <vt:i4>5</vt:i4>
      </vt:variant>
      <vt:variant>
        <vt:lpwstr>http://www.nlcafe.hu/</vt:lpwstr>
      </vt:variant>
      <vt:variant>
        <vt:lpwstr/>
      </vt:variant>
      <vt:variant>
        <vt:i4>4325456</vt:i4>
      </vt:variant>
      <vt:variant>
        <vt:i4>12</vt:i4>
      </vt:variant>
      <vt:variant>
        <vt:i4>0</vt:i4>
      </vt:variant>
      <vt:variant>
        <vt:i4>5</vt:i4>
      </vt:variant>
      <vt:variant>
        <vt:lpwstr>http://www.hir24.hu/</vt:lpwstr>
      </vt:variant>
      <vt:variant>
        <vt:lpwstr/>
      </vt:variant>
      <vt:variant>
        <vt:i4>1900563</vt:i4>
      </vt:variant>
      <vt:variant>
        <vt:i4>9</vt:i4>
      </vt:variant>
      <vt:variant>
        <vt:i4>0</vt:i4>
      </vt:variant>
      <vt:variant>
        <vt:i4>5</vt:i4>
      </vt:variant>
      <vt:variant>
        <vt:lpwstr>http://www.bszki.hu/</vt:lpwstr>
      </vt:variant>
      <vt:variant>
        <vt:lpwstr/>
      </vt:variant>
      <vt:variant>
        <vt:i4>983131</vt:i4>
      </vt:variant>
      <vt:variant>
        <vt:i4>6</vt:i4>
      </vt:variant>
      <vt:variant>
        <vt:i4>0</vt:i4>
      </vt:variant>
      <vt:variant>
        <vt:i4>5</vt:i4>
      </vt:variant>
      <vt:variant>
        <vt:lpwstr>http://www.police.hu/</vt:lpwstr>
      </vt:variant>
      <vt:variant>
        <vt:lpwstr/>
      </vt:variant>
      <vt:variant>
        <vt:i4>7012409</vt:i4>
      </vt:variant>
      <vt:variant>
        <vt:i4>-1</vt:i4>
      </vt:variant>
      <vt:variant>
        <vt:i4>1088</vt:i4>
      </vt:variant>
      <vt:variant>
        <vt:i4>1</vt:i4>
      </vt:variant>
      <vt:variant>
        <vt:lpwstr>http://feltoltes.igen.hu/igen/kepek/regi/080831-drogos.jpg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Jó tudni</dc:title>
  <dc:subject/>
  <dc:creator>.</dc:creator>
  <cp:keywords/>
  <dc:description/>
  <cp:lastModifiedBy>Csizmazia Péter</cp:lastModifiedBy>
  <cp:revision>2</cp:revision>
  <cp:lastPrinted>2012-07-25T13:28:00Z</cp:lastPrinted>
  <dcterms:created xsi:type="dcterms:W3CDTF">2022-06-01T13:18:00Z</dcterms:created>
  <dcterms:modified xsi:type="dcterms:W3CDTF">2022-06-01T13:18:00Z</dcterms:modified>
</cp:coreProperties>
</file>